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Modul imperativ. Comunicarea nonverbală. Punctuația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enunțurile de mai jos. Precizează intenția pe care o exprimă fiecare verb la modul imperativ. Alege dintre: ordin, rugăminte, sfat, interdicție.
a. Te rog, închide fereastra!
b. Nu atinge plita, că te arzi!
c. Ia-ți umbrela, fiindcă afară se înnorează.
d. Ieși imediat din apă!
Model: În enunțul a., verbul „închide” exprimă o rugăminte.</w:t>
      </w:r>
    </w:p>
    <w:p>
      <w:pPr>
        <w:pBdr>
          <w:bottom w:val="single" w:sz="4" w:space="8"/>
        </w:pBdr>
      </w:pPr>
    </w:p>
    <w:p>
      <w:pPr>
        <w:spacing w:before="200"/>
      </w:pPr>
      <w:r>
        <w:rPr>
          <w:b/>
          <w:bCs/>
        </w:rPr>
        <w:t xml:space="preserve">2. </w:t>
      </w:r>
      <w:r>
        <w:t xml:space="preserve">Scrie forma de imperativ, persoana a II-a singular și persoana a II-a plural, pentru verbele: a veni, a face, a fi, a duce, a zice, a scrie.
Model: a citi – citește! / citiți!</w:t>
      </w:r>
    </w:p>
    <w:p>
      <w:pPr>
        <w:pBdr>
          <w:bottom w:val="single" w:sz="4" w:space="8"/>
        </w:pBdr>
      </w:pPr>
    </w:p>
    <w:p>
      <w:pPr>
        <w:spacing w:before="200"/>
      </w:pPr>
      <w:r>
        <w:rPr>
          <w:b/>
          <w:bCs/>
        </w:rPr>
        <w:t xml:space="preserve">3. </w:t>
      </w:r>
      <w:r>
        <w:t xml:space="preserve">Transformă enunțurile imperative afirmative de mai jos în interdicții, adică în enunțuri imperative negative. Atenție la forma corectă a verbelor!
a. Fii supărat!
b. Fă zgomot în bibliotecă!
c. Du-te singur în pădure!
d. Spune tuturor secretul!</w:t>
      </w:r>
    </w:p>
    <w:p>
      <w:pPr>
        <w:pBdr>
          <w:bottom w:val="single" w:sz="4" w:space="8"/>
        </w:pBdr>
      </w:pPr>
    </w:p>
    <w:p>
      <w:pPr>
        <w:spacing w:before="200"/>
      </w:pPr>
      <w:r>
        <w:rPr>
          <w:b/>
          <w:bCs/>
        </w:rPr>
        <w:t xml:space="preserve">4. </w:t>
      </w:r>
      <w:r>
        <w:t xml:space="preserve">În enunțurile de mai jos sunt greșeli de scriere și de punctuație. Rescrie enunțurile corect și explică pe scurt fiecare corectură.
a. Fi atent la oră!
b. Nu fă gălăgie!
c. Spunemi adevărul!
d. Andrei vino aici!</w:t>
      </w:r>
    </w:p>
    <w:p>
      <w:pPr>
        <w:pBdr>
          <w:bottom w:val="single" w:sz="4" w:space="8"/>
        </w:pBdr>
      </w:pPr>
    </w:p>
    <w:p>
      <w:pPr>
        <w:spacing w:before="200"/>
      </w:pPr>
      <w:r>
        <w:rPr>
          <w:b/>
          <w:bCs/>
        </w:rPr>
        <w:t xml:space="preserve">5. </w:t>
      </w:r>
      <w:r>
        <w:t xml:space="preserve">Rescrie dialogul de mai jos și pune semnele de punctuație potrivite: linia de dialog, virgula, semnul exclamării, punctul și cratima. Precizează de ce ai pus virgulă după cuvântul „Mihai”.
Mihai adu mi te rog caietul de română spuse mama
Imediat mamă răspunse băiatul</w:t>
      </w:r>
    </w:p>
    <w:p>
      <w:pPr>
        <w:pBdr>
          <w:bottom w:val="single" w:sz="4" w:space="8"/>
        </w:pBdr>
      </w:pPr>
    </w:p>
    <w:p>
      <w:pPr>
        <w:spacing w:before="200"/>
      </w:pPr>
      <w:r>
        <w:rPr>
          <w:b/>
          <w:bCs/>
        </w:rPr>
        <w:t xml:space="preserve">6. </w:t>
      </w:r>
      <w:r>
        <w:t xml:space="preserve">Citește fragmentul:
„Bunicul își încruntă sprâncenele, ridică arătătorul și spuse încet: «Nu mai alerga pe scări!» Apoi zâmbi și îl bătu ușor pe umăr pe nepot.”
a. Transcrie verbul la modul imperativ și precizează ce intenție exprimă.
b. Identifică trei elemente de comunicare nonverbală din fragment (mimică, gestică).
c. Ce stări sau emoții ale bunicului arată aceste elemente nonverbale? Explică în 2–3 enunțuri.</w:t>
      </w:r>
    </w:p>
    <w:p>
      <w:pPr>
        <w:pBdr>
          <w:bottom w:val="single" w:sz="4" w:space="8"/>
        </w:pBdr>
      </w:pPr>
    </w:p>
    <w:p>
      <w:pPr>
        <w:spacing w:before="200"/>
      </w:pPr>
      <w:r>
        <w:rPr>
          <w:b/>
          <w:bCs/>
        </w:rPr>
        <w:t xml:space="preserve">7. </w:t>
      </w:r>
      <w:r>
        <w:t xml:space="preserve">Uneori un gest poate însoți sau chiar înlocui un enunț imperativ. Descrie câte un gest sau o expresie a feței care poate însoți fiecare dintre enunțurile de mai jos:
a. Taci!
b. Vino încoace!
c. Stai pe loc!
d. Uită-te acolo!</w:t>
      </w:r>
    </w:p>
    <w:p>
      <w:pPr>
        <w:pBdr>
          <w:bottom w:val="single" w:sz="4" w:space="8"/>
        </w:pBdr>
      </w:pPr>
    </w:p>
    <w:p>
      <w:pPr>
        <w:spacing w:before="200"/>
      </w:pPr>
      <w:r>
        <w:rPr>
          <w:b/>
          <w:bCs/>
        </w:rPr>
        <w:t xml:space="preserve">8. </w:t>
      </w:r>
      <w:r>
        <w:t xml:space="preserve">În clasa ta a venit un coleg nou. Scrie un text de 4–6 enunțuri în care să-i dai sfaturi ca să se integreze ușor. Respectă cerințele:
- folosește cel puțin trei verbe la modul imperativ, dintre care unul la forma negativă;
- subliniază verbele la imperativ;
- adresează-te colegului pe nume cel puțin o dată și desparte numele prin virgulă;
- folosește corect semnul exclamării;
- descrie, într-un enunț, un gest sau o expresie a feței cu care îți însoțești sfaturile.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2026-11-08T18:49:05.202Z</dcterms:created>
  <dcterms:modified xsi:type="dcterms:W3CDTF">2026-11-08T18:49:05.202Z</dcterms:modified>
</cp:coreProperties>
</file>

<file path=docProps/custom.xml><?xml version="1.0" encoding="utf-8"?>
<Properties xmlns="http://schemas.openxmlformats.org/officeDocument/2006/custom-properties" xmlns:vt="http://schemas.openxmlformats.org/officeDocument/2006/docPropsVTypes"/>
</file>