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Modul indicativ. Timpul perfect simplu. Timpul mai-mult-ca-perfect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fragmentul de mai jos:
„Bunicul deschise poarta și intră în curte. Câinele, care îl așteptase toată ziua, alergă bucuros spre el. Copiii se jucaseră pe prispă până atunci, dar acum se strânseră lângă bunic. El le povesti tot ce văzuse la târg.”
Transcrie, în două coloane separate, verbele la modul indicativ, timpul perfect simplu, și verbele la modul indicativ, timpul mai-mult-ca-perfect.</w:t>
      </w:r>
    </w:p>
    <w:p>
      <w:pPr>
        <w:pBdr>
          <w:bottom w:val="single" w:sz="4" w:space="8"/>
        </w:pBdr>
      </w:pPr>
    </w:p>
    <w:p>
      <w:pPr>
        <w:spacing w:before="200"/>
      </w:pPr>
      <w:r>
        <w:rPr>
          <w:b/>
          <w:bCs/>
        </w:rPr>
        <w:t xml:space="preserve">2. </w:t>
      </w:r>
      <w:r>
        <w:t xml:space="preserve">Citește enunțul: „Când mama intră în bucătărie, Ana spălase deja vasele.”
a) Care dintre cele două acțiuni s-a petrecut prima?
b) Explică, în 1-2 enunțuri, cum te ajută timpurile verbelor intră și spălase să stabilești ordinea acțiunilor.</w:t>
      </w:r>
    </w:p>
    <w:p>
      <w:pPr>
        <w:pBdr>
          <w:bottom w:val="single" w:sz="4" w:space="8"/>
        </w:pBdr>
      </w:pPr>
    </w:p>
    <w:p>
      <w:pPr>
        <w:spacing w:before="200"/>
      </w:pPr>
      <w:r>
        <w:rPr>
          <w:b/>
          <w:bCs/>
        </w:rPr>
        <w:t xml:space="preserve">3. </w:t>
      </w:r>
      <w:r>
        <w:t xml:space="preserve">Alege forma corectă a verbului din fiecare enunț și transcrie enunțul pe caiet:
a) Ieri eu vorbi/vorbii mult cu bunicul.
b) La concurs, el sosi/sosii primul la linia de sosire.
c) Noi plecasem/plecaserăm deja când a început ploaia.
d) Tu dormisei/dormiseși puțin, de aceea erai obosit.</w:t>
      </w:r>
    </w:p>
    <w:p>
      <w:pPr>
        <w:pBdr>
          <w:bottom w:val="single" w:sz="4" w:space="8"/>
        </w:pBdr>
      </w:pPr>
    </w:p>
    <w:p>
      <w:pPr>
        <w:spacing w:before="200"/>
      </w:pPr>
      <w:r>
        <w:rPr>
          <w:b/>
          <w:bCs/>
        </w:rPr>
        <w:t xml:space="preserve">4. </w:t>
      </w:r>
      <w:r>
        <w:t xml:space="preserve">Scrie forma de perfect simplu, persoana I și persoana a III-a, numărul singular, a următoarelor verbe: a citi, a hrăni, a sosi, a urca, a coborî. Explică, într-un enunț, ortografia formelor de persoana I și a III-a la verbele terminate în -i.</w:t>
      </w:r>
    </w:p>
    <w:p>
      <w:pPr>
        <w:pBdr>
          <w:bottom w:val="single" w:sz="4" w:space="8"/>
        </w:pBdr>
      </w:pPr>
    </w:p>
    <w:p>
      <w:pPr>
        <w:spacing w:before="200"/>
      </w:pPr>
      <w:r>
        <w:rPr>
          <w:b/>
          <w:bCs/>
        </w:rPr>
        <w:t xml:space="preserve">5. </w:t>
      </w:r>
      <w:r>
        <w:t xml:space="preserve">Conjugă la toate persoanele și la ambele numere:
a) verbul a face, la modul indicativ, timpul perfect simplu;
b) verbul a cânta, la modul indicativ, timpul mai-mult-ca-perfect.</w:t>
      </w:r>
    </w:p>
    <w:p>
      <w:pPr>
        <w:pBdr>
          <w:bottom w:val="single" w:sz="4" w:space="8"/>
        </w:pBdr>
      </w:pPr>
    </w:p>
    <w:p>
      <w:pPr>
        <w:spacing w:before="200"/>
      </w:pPr>
      <w:r>
        <w:rPr>
          <w:b/>
          <w:bCs/>
        </w:rPr>
        <w:t xml:space="preserve">6. </w:t>
      </w:r>
      <w:r>
        <w:t xml:space="preserve">Rescrie textul de mai jos, trecând verbele de la timpul perfect compus la timpul perfect simplu, așa cum se folosește în povestirile literare:
„Ionuț a urcat dealul, s-a oprit lângă un stejar bătrân și a privit satul. Apoi a zis: «Ce frumos se vede de aici!»”</w:t>
      </w:r>
    </w:p>
    <w:p>
      <w:pPr>
        <w:pBdr>
          <w:bottom w:val="single" w:sz="4" w:space="8"/>
        </w:pBdr>
      </w:pPr>
    </w:p>
    <w:p>
      <w:pPr>
        <w:spacing w:before="200"/>
      </w:pPr>
      <w:r>
        <w:rPr>
          <w:b/>
          <w:bCs/>
        </w:rPr>
        <w:t xml:space="preserve">7. </w:t>
      </w:r>
      <w:r>
        <w:t xml:space="preserve">Precizează modul, timpul, persoana și numărul verbelor din enunțurile:
a) „Eu terminasem tema când voi sosirăți.”
b) „Ei plecaseră la munte, așa că bunica rămase singură.”</w:t>
      </w:r>
    </w:p>
    <w:p>
      <w:pPr>
        <w:pBdr>
          <w:bottom w:val="single" w:sz="4" w:space="8"/>
        </w:pBdr>
      </w:pPr>
    </w:p>
    <w:p>
      <w:pPr>
        <w:spacing w:before="200"/>
      </w:pPr>
      <w:r>
        <w:rPr>
          <w:b/>
          <w:bCs/>
        </w:rPr>
        <w:t xml:space="preserve">8. </w:t>
      </w:r>
      <w:r>
        <w:t xml:space="preserve">Scrie un text narativ de 5-7 enunțuri, despre o întâmplare petrecută în vacanță (reală sau imaginară), povestită la persoana a III-a. Folosește cel puțin trei verbe la timpul perfect simplu și cel puțin două verbe la timpul mai-mult-ca-perfect. Subliniază verbele la perfect simplu cu o linie și pe cele la mai-mult-ca-perfect cu două linii.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2026-11-08T19:26:20.037Z</dcterms:created>
  <dcterms:modified xsi:type="dcterms:W3CDTF">2026-11-08T19:26:20.037Z</dcterms:modified>
</cp:coreProperties>
</file>

<file path=docProps/custom.xml><?xml version="1.0" encoding="utf-8"?>
<Properties xmlns="http://schemas.openxmlformats.org/officeDocument/2006/custom-properties" xmlns:vt="http://schemas.openxmlformats.org/officeDocument/2006/docPropsVTypes"/>
</file>