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Ființe de poveste: personajul, portretul, pronumele și numeralul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următor:
„Bunicul Ilie era un om scund, cu umerii lați și cu o barbă albă, ca de vată. Purta mereu o vestă de lână cu nasturi de os și o pălărie veche, pe care o ținea mai mult în mână decât pe cap. Avea mâinile aspre, dar le mișca ușor, ca pe niște aripi, atunci când repara ceasurile vecinilor. Nimeni din sat nu știa câți ani are; el spunea doar că a văzut trei ierni geroase la rând și primul televizor din comună.
Într-o după-amiază, Ana i-a adus un ceas stricat, rămas de la mama ei. Fata tremura și abia își ținea lacrimile.
— Dumneavoastră îl puteți repara? a întrebat ea încet.
Bunicul a zâmbit, a ridicat ceasul spre lumină și i-a răspuns:
— Eu repar orice, dacă tu ai răbdare să aștepți.
Și n-a cerut niciun ban pentru munca lui.”
Completează, pe baza textului, informațiile despre bunicul Ilie: a) ocupația; b) vestimentația (două elemente); c) elemente de portret fizic (trei elemente).</w:t>
      </w:r>
    </w:p>
    <w:p>
      <w:pPr>
        <w:pBdr>
          <w:bottom w:val="single" w:sz="4" w:space="8"/>
        </w:pBdr>
      </w:pPr>
    </w:p>
    <w:p>
      <w:pPr>
        <w:spacing w:before="200"/>
      </w:pPr>
      <w:r>
        <w:rPr>
          <w:b/>
          <w:bCs/>
        </w:rPr>
        <w:t xml:space="preserve">2. </w:t>
      </w:r>
      <w:r>
        <w:t xml:space="preserve">Pornind de la secvențele „Eu repar orice, dacă tu ai răbdare să aștepți.” și „Și n-a cerut niciun ban pentru munca lui.”, din textul despre bunicul Ilie, numește două trăsături morale ale personajului. Explică, în una-două propoziții, din ce reiese fiecare trăsătură.</w:t>
      </w:r>
    </w:p>
    <w:p>
      <w:pPr>
        <w:pBdr>
          <w:bottom w:val="single" w:sz="4" w:space="8"/>
        </w:pBdr>
      </w:pPr>
    </w:p>
    <w:p>
      <w:pPr>
        <w:spacing w:before="200"/>
      </w:pPr>
      <w:r>
        <w:rPr>
          <w:b/>
          <w:bCs/>
        </w:rPr>
        <w:t xml:space="preserve">3. </w:t>
      </w:r>
      <w:r>
        <w:t xml:space="preserve">În textul despre bunicul Ilie, Ana îi aduce bătrânului un ceas stricat, rămas de la mama ei. Menționează emoția pe care o trăiește fata și transcrie o secvență din text care o exprimă: „Fata tremura și abia își ținea lacrimile. — Dumneavoastră îl puteți repara? a întrebat ea încet.” Explică de ce crezi că fata simte această emoție.</w:t>
      </w:r>
    </w:p>
    <w:p>
      <w:pPr>
        <w:pBdr>
          <w:bottom w:val="single" w:sz="4" w:space="8"/>
        </w:pBdr>
      </w:pPr>
    </w:p>
    <w:p>
      <w:pPr>
        <w:spacing w:before="200"/>
      </w:pPr>
      <w:r>
        <w:rPr>
          <w:b/>
          <w:bCs/>
        </w:rPr>
        <w:t xml:space="preserve">4. </w:t>
      </w:r>
      <w:r>
        <w:t xml:space="preserve">Citește replicile: „— Dumneavoastră îl puteți repara? a întrebat ea încet.” și „— Eu repar orice, dacă tu ai răbdare să aștepți.”
a) Precizează persoana și numărul pronumelor personale: eu, tu, ea.
b) Transcrie pronumele personal de politețe, precizează persoana și numărul lui și spune la cine se referă.</w:t>
      </w:r>
    </w:p>
    <w:p>
      <w:pPr>
        <w:pBdr>
          <w:bottom w:val="single" w:sz="4" w:space="8"/>
        </w:pBdr>
      </w:pPr>
    </w:p>
    <w:p>
      <w:pPr>
        <w:spacing w:before="200"/>
      </w:pPr>
      <w:r>
        <w:rPr>
          <w:b/>
          <w:bCs/>
        </w:rPr>
        <w:t xml:space="preserve">5. </w:t>
      </w:r>
      <w:r>
        <w:t xml:space="preserve">Alcătuiește două propoziții despre bunicul Ilie, ceasornicarul din sat:
a) o propoziție în care să folosești un pronume personal de politețe de persoana a III-a, numărul singular;
b) o propoziție în care să te adresezi direct bunicului, folosind un pronume personal de politețe de persoana a II-a.
Subliniază pronumele folosite.</w:t>
      </w:r>
    </w:p>
    <w:p>
      <w:pPr>
        <w:pBdr>
          <w:bottom w:val="single" w:sz="4" w:space="8"/>
        </w:pBdr>
      </w:pPr>
    </w:p>
    <w:p>
      <w:pPr>
        <w:spacing w:before="200"/>
      </w:pPr>
      <w:r>
        <w:rPr>
          <w:b/>
          <w:bCs/>
        </w:rPr>
        <w:t xml:space="preserve">6. </w:t>
      </w:r>
      <w:r>
        <w:t xml:space="preserve">a) Stabilește felul numeralelor din secvențele: „a văzut trei ierni geroase”; „primul televizor din comună”; „a doua zi, ceasul mergea”.
b) Scrie cu litere numerele dintre paranteze: (12) ... ceasuri; (19) ... vecini; (40) ... de ani; (2) ... fete.</w:t>
      </w:r>
    </w:p>
    <w:p>
      <w:pPr>
        <w:pBdr>
          <w:bottom w:val="single" w:sz="4" w:space="8"/>
        </w:pBdr>
      </w:pPr>
    </w:p>
    <w:p>
      <w:pPr>
        <w:spacing w:before="200"/>
      </w:pPr>
      <w:r>
        <w:rPr>
          <w:b/>
          <w:bCs/>
        </w:rPr>
        <w:t xml:space="preserve">7. </w:t>
      </w:r>
      <w:r>
        <w:t xml:space="preserve">Rescrie următoarele enunțuri în variantă corectă:
a) Bunicul la ajutat pe vecin să-și repare ceasul.
b) Ana a vrut săi mulțumească bătrânului.
c) În atelier erau trei sprezece ceasuri vechi.
d) Ceasul, bunicul la reparat într-o singură zi.
e) Ana a venit la atelier la ora doi.</w:t>
      </w:r>
    </w:p>
    <w:p>
      <w:pPr>
        <w:pBdr>
          <w:bottom w:val="single" w:sz="4" w:space="8"/>
        </w:pBdr>
      </w:pPr>
    </w:p>
    <w:p>
      <w:pPr>
        <w:spacing w:before="200"/>
      </w:pPr>
      <w:r>
        <w:rPr>
          <w:b/>
          <w:bCs/>
        </w:rPr>
        <w:t xml:space="preserve">8. </w:t>
      </w:r>
      <w:r>
        <w:t xml:space="preserve">Scrie un text de 80–100 de cuvinte în care să descrii un vecin, un bunic sau o altă persoană în vârstă pe care o cunoști și o admiri. În redactarea textului, vei avea în vedere:
– să prezinți trăsături fizice, vestimentația și cel puțin două trăsături morale ale persoanei;
– să evidențiezi prin alineate introducerea, cuprinsul și încheierea;
– să folosești cel puțin un numeral și un pronume personal de politețe;
– să te exprimi corect, clar și adecvat și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2026-11-08T19:26:35.035Z</dcterms:created>
  <dcterms:modified xsi:type="dcterms:W3CDTF">2026-11-08T19:26:35.035Z</dcterms:modified>
</cp:coreProperties>
</file>

<file path=docProps/custom.xml><?xml version="1.0" encoding="utf-8"?>
<Properties xmlns="http://schemas.openxmlformats.org/officeDocument/2006/custom-properties" xmlns:vt="http://schemas.openxmlformats.org/officeDocument/2006/docPropsVTypes"/>
</file>