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textul narativ literar și nonliterar, adjectivul, numeralul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fragmentul de mai jos și răspunde cerințelor.
„Într-o dimineață de toamnă, o veveriță sprintenă cobora din stejarul cel bătrân. Vântul ușor îi mângâia blana roșcată, iar frunzele galbene șopteau povești despre iarna ce avea să vină. Veverița găsi trei alune mari și le ascunse sub o rădăcină groasă, ca pe o comoară. A doua zi, când se întoarse, alunele dispăruseră. Un pițigoi mic o privea vinovat de pe o creangă.”
a. Precizează dacă fragmentul este un text narativ literar sau un text narativ nonliterar. Justifică răspunsul printr-un argument.
b. Numește personajele din fragment.
c. Formulează, în două-trei enunțuri, ce crezi că s-a întâmplat cu alunele veveriței.</w:t>
      </w:r>
    </w:p>
    <w:p>
      <w:pPr>
        <w:pBdr>
          <w:bottom w:val="single" w:sz="4" w:space="8"/>
        </w:pBdr>
      </w:pPr>
    </w:p>
    <w:p>
      <w:pPr>
        <w:spacing w:before="200"/>
      </w:pPr>
      <w:r>
        <w:rPr>
          <w:b/>
          <w:bCs/>
        </w:rPr>
        <w:t xml:space="preserve">2. </w:t>
      </w:r>
      <w:r>
        <w:t xml:space="preserve">Citește textul de mai jos și răspunde cerințelor.
„Albinele trăiesc în colonii numite stupi. Într-un stup pot trăi până la cincizeci de mii de albine. Fiecare colonie are o singură regină, care depune ouăle. Albinele lucrătoare adună nectarul florilor și îl transformă în miere. Prin polenizare, albinele ajută plantele să producă fructe și semințe.”
a. Precizează dacă textul este literar sau nonliterar. Justifică răspunsul.
b. Care este scopul acestui text?
c. Notează două informații pe care le-ai aflat din text.
d. Explică, într-un enunț, de ce sunt importante albinele pentru natură.</w:t>
      </w:r>
    </w:p>
    <w:p>
      <w:pPr>
        <w:pBdr>
          <w:bottom w:val="single" w:sz="4" w:space="8"/>
        </w:pBdr>
      </w:pPr>
    </w:p>
    <w:p>
      <w:pPr>
        <w:spacing w:before="200"/>
      </w:pPr>
      <w:r>
        <w:rPr>
          <w:b/>
          <w:bCs/>
        </w:rPr>
        <w:t xml:space="preserve">3. </w:t>
      </w:r>
      <w:r>
        <w:t xml:space="preserve">Transcrie din enunțul de mai jos patru adjective, împreună cu substantivele pe care le determină. Precizează genul și numărul fiecărui adjectiv.
„Copiii veseli alergau pe aleea lungă, printre copacii înalți, iar soarele cald lumina parcul liniștit.”</w:t>
      </w:r>
    </w:p>
    <w:p>
      <w:pPr>
        <w:pBdr>
          <w:bottom w:val="single" w:sz="4" w:space="8"/>
        </w:pBdr>
      </w:pPr>
    </w:p>
    <w:p>
      <w:pPr>
        <w:spacing w:before="200"/>
      </w:pPr>
      <w:r>
        <w:rPr>
          <w:b/>
          <w:bCs/>
        </w:rPr>
        <w:t xml:space="preserve">4. </w:t>
      </w:r>
      <w:r>
        <w:t xml:space="preserve">Alcătuiește câte un enunț în care adjectivul „rapid” să fie, pe rând, la: a. gradul pozitiv; b. comparativ de superioritate; c. comparativ de egalitate; d. comparativ de inferioritate; e. superlativ relativ; f. superlativ absolut. Subliniază, în fiecare enunț, adjectivul împreună cu cuvintele care arată gradul de comparație.</w:t>
      </w:r>
    </w:p>
    <w:p>
      <w:pPr>
        <w:pBdr>
          <w:bottom w:val="single" w:sz="4" w:space="8"/>
        </w:pBdr>
      </w:pPr>
    </w:p>
    <w:p>
      <w:pPr>
        <w:spacing w:before="200"/>
      </w:pPr>
      <w:r>
        <w:rPr>
          <w:b/>
          <w:bCs/>
        </w:rPr>
        <w:t xml:space="preserve">5. </w:t>
      </w:r>
      <w:r>
        <w:t xml:space="preserve">Rescrie enunțul de mai jos, așezând adjectivele în fața substantivelor pe care le determină. Fă modificările care se impun.
„Copilul vesel a cules florile parfumate din grădina mare.”
Explică apoi, într-un enunț, ce modificare a apărut la substantive și la adjective atunci când ai schimbat ordinea cuvintelor.</w:t>
      </w:r>
    </w:p>
    <w:p>
      <w:pPr>
        <w:pBdr>
          <w:bottom w:val="single" w:sz="4" w:space="8"/>
        </w:pBdr>
      </w:pPr>
    </w:p>
    <w:p>
      <w:pPr>
        <w:spacing w:before="200"/>
      </w:pPr>
      <w:r>
        <w:rPr>
          <w:b/>
          <w:bCs/>
        </w:rPr>
        <w:t xml:space="preserve">6. </w:t>
      </w:r>
      <w:r>
        <w:t xml:space="preserve">Citește textul de mai jos.
„Ursul doarme în bârlog aproape patru luni pe an. Puiul de urs cântărește la naștere cam trei sute de grame. De obicei, ursoaica naște doi pui.”
a. Transcrie cele trei numerale cardinale din text.
b. Formează numeralul ordinal corespunzător fiecărui numeral cardinal transcris, atât pentru genul masculin, cât și pentru genul feminin (exemplu: cinci – al cincilea, a cincea).</w:t>
      </w:r>
    </w:p>
    <w:p>
      <w:pPr>
        <w:pBdr>
          <w:bottom w:val="single" w:sz="4" w:space="8"/>
        </w:pBdr>
      </w:pPr>
    </w:p>
    <w:p>
      <w:pPr>
        <w:spacing w:before="200"/>
      </w:pPr>
      <w:r>
        <w:rPr>
          <w:b/>
          <w:bCs/>
        </w:rPr>
        <w:t xml:space="preserve">7. </w:t>
      </w:r>
      <w:r>
        <w:t xml:space="preserve">Precizează dacă, în enunțurile de mai jos, cuvintele „un” și „o” sunt numerale sau articole nehotărâte. Justifică fiecare răspuns.
a. Am cumpărat o carte, nu două.
b. Am citit o poveste despre un balaur.
c. Un singur elev a lipsit astăzi.
d. Un câine latra în curte.
Alcătuiește apoi două enunțuri proprii: unul în care „o” să fie numeral și unul în care „un” să fie articol nehotărât.</w:t>
      </w:r>
    </w:p>
    <w:p>
      <w:pPr>
        <w:pBdr>
          <w:bottom w:val="single" w:sz="4" w:space="8"/>
        </w:pBdr>
      </w:pPr>
    </w:p>
    <w:p>
      <w:pPr>
        <w:spacing w:before="200"/>
      </w:pPr>
      <w:r>
        <w:rPr>
          <w:b/>
          <w:bCs/>
        </w:rPr>
        <w:t xml:space="preserve">8. </w:t>
      </w:r>
      <w:r>
        <w:t xml:space="preserve">Creează două comparații care să conțină cuvântul „vânt” și două structuri în care să realizezi personificarea vântului. Integrează apoi cele două comparații și cele două personificări create de tine într-un text narativ de 80–100 de cuvinte, cu titlul „O zi cu furtună”. Subliniază comparațiile și încercuiește personificările.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2026-11-08T19:37:51.517Z</dcterms:created>
  <dcterms:modified xsi:type="dcterms:W3CDTF">2026-11-08T19:37:51.517Z</dcterms:modified>
</cp:coreProperties>
</file>

<file path=docProps/custom.xml><?xml version="1.0" encoding="utf-8"?>
<Properties xmlns="http://schemas.openxmlformats.org/officeDocument/2006/custom-properties" xmlns:vt="http://schemas.openxmlformats.org/officeDocument/2006/docPropsVTypes"/>
</file>