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ideea principală și ideea secundară, vocabularul (câmp lexical, sinonime, antonime) și tipurile de enunțuri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următor. Textul este folosit la toți itemii fișei.
„(1) Duminică dimineața, bunica a deschis larg fereastra bucătăriei. Mirosul de cozonac cald s-a răspândit prin toată casa.
(2) — Andrei, trezește-te! a strigat ea vesel.
(3) Băiatul a sărit din pat și a alergat desculț pe covorul moale.
(4) — Ce faci acolo, bunico? a întrebat el, frecându-se la ochi.
(5) — Pregătesc micul dejun pentru toată familia. Vin și părinții tăi azi!
(6) Ce bucurie mare! Andrei a pus pe masă farfurii, căni și linguri. Afară, soarele lumina grădina, iar merii și perii erau plini de flori albe. Bunicul tăia lemne lângă șopron și fluiera un cântec vechi. În casa bunicilor, totul părea mai frumos ca oriunde.”
Cerință: Formulează o idee principală pentru paragraful (1) și o idee secundară pentru același paragraf.</w:t>
      </w:r>
    </w:p>
    <w:p>
      <w:pPr>
        <w:pBdr>
          <w:bottom w:val="single" w:sz="4" w:space="8"/>
        </w:pBdr>
      </w:pPr>
    </w:p>
    <w:p>
      <w:pPr>
        <w:spacing w:before="200"/>
      </w:pPr>
      <w:r>
        <w:rPr>
          <w:b/>
          <w:bCs/>
        </w:rPr>
        <w:t xml:space="preserve">2. </w:t>
      </w:r>
      <w:r>
        <w:t xml:space="preserve">Recitește textul de la itemul 1.
a. Notează trei cuvinte din text care aparțin câmpului lexical al bucătăriei (al mesei).
b. Notează două cuvinte din text care aparțin câmpului lexical al pomilor fructiferi.</w:t>
      </w:r>
    </w:p>
    <w:p>
      <w:pPr>
        <w:pBdr>
          <w:bottom w:val="single" w:sz="4" w:space="8"/>
        </w:pBdr>
      </w:pPr>
    </w:p>
    <w:p>
      <w:pPr>
        <w:spacing w:before="200"/>
      </w:pPr>
      <w:r>
        <w:rPr>
          <w:b/>
          <w:bCs/>
        </w:rPr>
        <w:t xml:space="preserve">3. </w:t>
      </w:r>
      <w:r>
        <w:t xml:space="preserve">Scrie câte un sinonim pentru sensul pe care îl au în textul de la itemul 1 următoarele cuvinte: s-a răspândit, a sărit, vesel, pregătesc, părea.</w:t>
      </w:r>
    </w:p>
    <w:p>
      <w:pPr>
        <w:pBdr>
          <w:bottom w:val="single" w:sz="4" w:space="8"/>
        </w:pBdr>
      </w:pPr>
    </w:p>
    <w:p>
      <w:pPr>
        <w:spacing w:before="200"/>
      </w:pPr>
      <w:r>
        <w:rPr>
          <w:b/>
          <w:bCs/>
        </w:rPr>
        <w:t xml:space="preserve">4. </w:t>
      </w:r>
      <w:r>
        <w:t xml:space="preserve">Scrie câte un antonim pentru următoarele cuvinte din textul de la itemul 1: cald, moale, mare, vechi, frumos. Apoi alcătuiește un enunț în care să folosești unul dintre antonimele găsite.</w:t>
      </w:r>
    </w:p>
    <w:p>
      <w:pPr>
        <w:pBdr>
          <w:bottom w:val="single" w:sz="4" w:space="8"/>
        </w:pBdr>
      </w:pPr>
    </w:p>
    <w:p>
      <w:pPr>
        <w:spacing w:before="200"/>
      </w:pPr>
      <w:r>
        <w:rPr>
          <w:b/>
          <w:bCs/>
        </w:rPr>
        <w:t xml:space="preserve">5. </w:t>
      </w:r>
      <w:r>
        <w:t xml:space="preserve">Precizează tipul fiecăruia dintre următoarele enunțuri din textul de la itemul 1. Tipul poate fi asertiv, interogativ, exclamativ sau imperativ.
a. „Andrei, trezește-te!”
b. „Ce faci acolo, bunico?”
c. „Ce bucurie mare!”
d. „Bunicul tăia lemne lângă șopron și fluiera un cântec vechi.”</w:t>
      </w:r>
    </w:p>
    <w:p>
      <w:pPr>
        <w:pBdr>
          <w:bottom w:val="single" w:sz="4" w:space="8"/>
        </w:pBdr>
      </w:pPr>
    </w:p>
    <w:p>
      <w:pPr>
        <w:spacing w:before="200"/>
      </w:pPr>
      <w:r>
        <w:rPr>
          <w:b/>
          <w:bCs/>
        </w:rPr>
        <w:t xml:space="preserve">6. </w:t>
      </w:r>
      <w:r>
        <w:t xml:space="preserve">Explică rolul semnului de punctuație de la sfârșitul fiecăruia dintre enunțurile următoare din textul de la itemul 1:
a. „Ce faci acolo, bunico?”
b. „Ce bucurie mare!”</w:t>
      </w:r>
    </w:p>
    <w:p>
      <w:pPr>
        <w:pBdr>
          <w:bottom w:val="single" w:sz="4" w:space="8"/>
        </w:pBdr>
      </w:pPr>
    </w:p>
    <w:p>
      <w:pPr>
        <w:spacing w:before="200"/>
      </w:pPr>
      <w:r>
        <w:rPr>
          <w:b/>
          <w:bCs/>
        </w:rPr>
        <w:t xml:space="preserve">7. </w:t>
      </w:r>
      <w:r>
        <w:t xml:space="preserve">Precizează ce emoții trăiește Andrei în dimineața prezentată în textul de la itemul 1. Susține răspunsul cu două detalii (cuvinte sau secvențe) din text. Apoi compară, în 2–3 enunțuri, această dimineață cu o dimineață obișnuită de duminică din viața ta.</w:t>
      </w:r>
    </w:p>
    <w:p>
      <w:pPr>
        <w:pBdr>
          <w:bottom w:val="single" w:sz="4" w:space="8"/>
        </w:pBdr>
      </w:pPr>
    </w:p>
    <w:p>
      <w:pPr>
        <w:spacing w:before="200"/>
      </w:pPr>
      <w:r>
        <w:rPr>
          <w:b/>
          <w:bCs/>
        </w:rPr>
        <w:t xml:space="preserve">8. </w:t>
      </w:r>
      <w:r>
        <w:t xml:space="preserve">Scrie un text de 80–100 de cuvinte în care să povestești o dimineață plăcută petrecută alături de familia ta. Vei avea în vedere:
• succesiunea logică a ideilor;
• respectarea părților compunerii: introducere, cuprins și încheiere, fiecare idee nouă fiind marcată printr-un paragraf;
• folosirea a cel puțin unui enunț exclamativ și a unui enunț interogativ;
• folosirea a cel puțin unei perechi de antonime;
• respectarea normelor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2026-11-08T19:28:05.081Z</dcterms:created>
  <dcterms:modified xsi:type="dcterms:W3CDTF">2026-11-08T19:28:05.082Z</dcterms:modified>
</cp:coreProperties>
</file>

<file path=docProps/custom.xml><?xml version="1.0" encoding="utf-8"?>
<Properties xmlns="http://schemas.openxmlformats.org/officeDocument/2006/custom-properties" xmlns:vt="http://schemas.openxmlformats.org/officeDocument/2006/docPropsVTypes"/>
</file>