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ordinare. Fracții subunitare, echiunitare, supraunitare. Procente. Fracții echivalente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 cu cifre fracțiile: trei optimi, unsprezece pe șase, o cincime, nouă sutimi.
b) Scrie cum se citesc fracțiile 4/9 și 12/7.
c) Precizează numărătorul și numitorul fracției 12/7.</w:t>
      </w:r>
    </w:p>
    <w:p>
      <w:pPr>
        <w:pBdr>
          <w:bottom w:val="single" w:sz="4" w:space="8"/>
        </w:pBdr>
      </w:pPr>
    </w:p>
    <w:p>
      <w:pPr>
        <w:spacing w:before="200"/>
      </w:pPr>
      <w:r>
        <w:rPr>
          <w:b/>
          <w:bCs/>
        </w:rPr>
        <w:t xml:space="preserve">2. </w:t>
      </w:r>
      <w:r>
        <w:t xml:space="preserve">Se dau fracțiile: 4/9, 13/13, 11/6, 5/12, 20/3, 1/1, 8/15, 17/10. Scrie separat:
a) fracțiile subunitare;
b) fracțiile echiunitare;
c) fracțiile supraunitare.
Justifică, pentru o fracție din fiecare grupă, de ce ai așezat-o acolo.</w:t>
      </w:r>
    </w:p>
    <w:p>
      <w:pPr>
        <w:pBdr>
          <w:bottom w:val="single" w:sz="4" w:space="8"/>
        </w:pBdr>
      </w:pPr>
    </w:p>
    <w:p>
      <w:pPr>
        <w:spacing w:before="200"/>
      </w:pPr>
      <w:r>
        <w:rPr>
          <w:b/>
          <w:bCs/>
        </w:rPr>
        <w:t xml:space="preserve">3. </w:t>
      </w:r>
      <w:r>
        <w:t xml:space="preserve">O pizza a fost tăiată în 12 felii egale. Maria a mâncat 5 felii, iar Andrei a mâncat 4 felii.
a) Ce fracție din pizza a mâncat Maria? Dar Andrei?
b) Ce fracție din pizza au mâncat împreună cei doi copii?
c) Ce fracție din pizza a rămas?
d) Ce fracție ar reprezenta întreaga pizza? Ce fel de fracție este aceasta (subunitară, echiunitară sau supraunitară)?</w:t>
      </w:r>
    </w:p>
    <w:p>
      <w:pPr>
        <w:pBdr>
          <w:bottom w:val="single" w:sz="4" w:space="8"/>
        </w:pBdr>
      </w:pPr>
    </w:p>
    <w:p>
      <w:pPr>
        <w:spacing w:before="200"/>
      </w:pPr>
      <w:r>
        <w:rPr>
          <w:b/>
          <w:bCs/>
        </w:rPr>
        <w:t xml:space="preserve">4. </w:t>
      </w:r>
      <w:r>
        <w:t xml:space="preserve">a) Scrie sub formă de fracție ordinară procentele: 35%, 7%, 100%, 140%.
b) Scrie ca procent fracțiile: 48/100, 3/100, 250/100.
c) Care dintre procentele de la punctele a) și b) corespunde unei fracții echiunitare? Dar unor fracții supraunitare?</w:t>
      </w:r>
    </w:p>
    <w:p>
      <w:pPr>
        <w:pBdr>
          <w:bottom w:val="single" w:sz="4" w:space="8"/>
        </w:pBdr>
      </w:pPr>
    </w:p>
    <w:p>
      <w:pPr>
        <w:spacing w:before="200"/>
      </w:pPr>
      <w:r>
        <w:rPr>
          <w:b/>
          <w:bCs/>
        </w:rPr>
        <w:t xml:space="preserve">5. </w:t>
      </w:r>
      <w:r>
        <w:t xml:space="preserve">Scrie toate fracțiile care au numărătorul un divizor al numărului 6 și numitorul egal cu 4 sau cu 5. Dintre fracțiile scrise, precizează care sunt subunitare și care sunt supraunitare. Există printre ele vreo fracție echiunitară? Explică.</w:t>
      </w:r>
    </w:p>
    <w:p>
      <w:pPr>
        <w:pBdr>
          <w:bottom w:val="single" w:sz="4" w:space="8"/>
        </w:pBdr>
      </w:pPr>
    </w:p>
    <w:p>
      <w:pPr>
        <w:spacing w:before="200"/>
      </w:pPr>
      <w:r>
        <w:rPr>
          <w:b/>
          <w:bCs/>
        </w:rPr>
        <w:t xml:space="preserve">6. </w:t>
      </w:r>
      <w:r>
        <w:t xml:space="preserve">Determină valorile numărului natural n pentru care:
a) nu există fracția 9/(n − 4);
b) fracția (n + 3)/11 este echiunitară;
c) fracția 6/(n + 1) este supraunitară;
d) fracția (2n + 1)/9 este subunitară.</w:t>
      </w:r>
    </w:p>
    <w:p>
      <w:pPr>
        <w:pBdr>
          <w:bottom w:val="single" w:sz="4" w:space="8"/>
        </w:pBdr>
      </w:pPr>
    </w:p>
    <w:p>
      <w:pPr>
        <w:spacing w:before="200"/>
      </w:pPr>
      <w:r>
        <w:rPr>
          <w:b/>
          <w:bCs/>
        </w:rPr>
        <w:t xml:space="preserve">7. </w:t>
      </w:r>
      <w:r>
        <w:t xml:space="preserve">Un dreptunghi este împărțit în 4 părți egale, iar 3 dintre ele sunt colorate. Apoi fiecare parte este împărțită în încă 2 părți egale.
a) Ce fracție reprezintă partea colorată înainte de a doua împărțire? Dar după aceea?
b) Ce poți spune despre cele două fracții? Scrie relația dintre ele.
c) Completează spațiile punctate astfel încât să obții fracții echivalente: 1/3 = …/6; 2/5 = …/10; …/8 = 1/2; 3/4 = 9/… .
d) Alex spune că 2/3 și 3/4 sunt fracții echivalente. Are dreptate? Explică folosind un desen sau un raționament.</w:t>
      </w:r>
    </w:p>
    <w:p>
      <w:pPr>
        <w:pBdr>
          <w:bottom w:val="single" w:sz="4" w:space="8"/>
        </w:pBdr>
      </w:pPr>
    </w:p>
    <w:p>
      <w:pPr>
        <w:spacing w:before="200"/>
      </w:pPr>
      <w:r>
        <w:rPr>
          <w:b/>
          <w:bCs/>
        </w:rPr>
        <w:t xml:space="preserve">8. </w:t>
      </w:r>
      <w:r>
        <w:t xml:space="preserve">Într-o școală, 100 de elevi au fost întrebați ce sport preferă: 45 au ales fotbalul, 30 au ales baschetul, iar restul au ales voleiul.
a) Scrie, pentru fiecare sport, fracția din numărul elevilor care îl preferă.
b) Scrie aceste fracții sub formă de procente.
c) Ioana afirmă: „Fracția care arată câți elevi preferă fotbalul este supraunitară.” Este adevărată afirmația? Justifică.
d) Ce procent reprezintă toți elevii chestionați?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2026-11-08T18:12:47.594Z</dcterms:created>
  <dcterms:modified xsi:type="dcterms:W3CDTF">2026-11-08T18:12:47.594Z</dcterms:modified>
</cp:coreProperties>
</file>

<file path=docProps/custom.xml><?xml version="1.0" encoding="utf-8"?>
<Properties xmlns="http://schemas.openxmlformats.org/officeDocument/2006/custom-properties" xmlns:vt="http://schemas.openxmlformats.org/officeDocument/2006/docPropsVTypes"/>
</file>