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literar – „Sunt un elf” de Alec Blenche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începutul textului „Sunt un elf” de Alec Blenche: „Razele aurii ale soarelui de primăvară se cern domol și timid pe pământul uscat. Stau și le privesc, adăpostit de plopul din curtea școlii...”. Precizează cine povestește întâmplările: un narator care participă la acțiune sau unul care doar le privește din afară? Transcrie din fragment două cuvinte care îți susțin răspunsul.</w:t>
      </w:r>
    </w:p>
    <w:p>
      <w:pPr>
        <w:pBdr>
          <w:bottom w:val="single" w:sz="4" w:space="8"/>
        </w:pBdr>
      </w:pPr>
    </w:p>
    <w:p>
      <w:pPr>
        <w:spacing w:before="200"/>
      </w:pPr>
      <w:r>
        <w:rPr>
          <w:b/>
          <w:bCs/>
        </w:rPr>
        <w:t xml:space="preserve">2. </w:t>
      </w:r>
      <w:r>
        <w:t xml:space="preserve">Într-un text narativ, întâmplările se petrec în anumite locuri. Numește trei locuri în care se desfășoară acțiunea din textul „Sunt un elf”. Pentru fiecare loc, scrie câte un enunț despre ce se întâmplă acolo.</w:t>
      </w:r>
    </w:p>
    <w:p>
      <w:pPr>
        <w:pBdr>
          <w:bottom w:val="single" w:sz="4" w:space="8"/>
        </w:pBdr>
      </w:pPr>
    </w:p>
    <w:p>
      <w:pPr>
        <w:spacing w:before="200"/>
      </w:pPr>
      <w:r>
        <w:rPr>
          <w:b/>
          <w:bCs/>
        </w:rPr>
        <w:t xml:space="preserve">3. </w:t>
      </w:r>
      <w:r>
        <w:t xml:space="preserve">În text apare de mai multe ori enunțul „Îmi privesc palmele”. La început, palmele băiatului „sunt umede”, iar în vis apare „nici urmă de sudoare”. Explică, în 2–3 enunțuri, ce arată starea palmelor despre trăirile personajului și de ce se schimbă ea de la o situație la alta.</w:t>
      </w:r>
    </w:p>
    <w:p>
      <w:pPr>
        <w:pBdr>
          <w:bottom w:val="single" w:sz="4" w:space="8"/>
        </w:pBdr>
      </w:pPr>
    </w:p>
    <w:p>
      <w:pPr>
        <w:spacing w:before="200"/>
      </w:pPr>
      <w:r>
        <w:rPr>
          <w:b/>
          <w:bCs/>
        </w:rPr>
        <w:t xml:space="preserve">4. </w:t>
      </w:r>
      <w:r>
        <w:t xml:space="preserve">Rescrie în caiet momentele de mai jos în ordinea în care se petrec în text:
a. Copiii îi înapoiază băiatului cărțile, chiar în fața căpcăunului.
b. Băiatul se visează în Codrul întunecat al elfilor.
c. Un vlăjgan îi cere băiatului mingea roșie în curtea școlii.
d. Băiatul îi dăruiește o carte fetiței din parc.
e. Căpcăunul îi cere băiatului o carte cu aventuri.</w:t>
      </w:r>
    </w:p>
    <w:p>
      <w:pPr>
        <w:pBdr>
          <w:bottom w:val="single" w:sz="4" w:space="8"/>
        </w:pBdr>
      </w:pPr>
    </w:p>
    <w:p>
      <w:pPr>
        <w:spacing w:before="200"/>
      </w:pPr>
      <w:r>
        <w:rPr>
          <w:b/>
          <w:bCs/>
        </w:rPr>
        <w:t xml:space="preserve">5. </w:t>
      </w:r>
      <w:r>
        <w:t xml:space="preserve">Băiatul îl numește pe Marin „căpcăun”, iar pe sine se consideră „elf”. Explică de ce îl numește pe Marin astfel și de ce crede despre el însuși că este un elf. Sprijină-ți răspunsul pe câte o secvență din text pentru fiecare personaj.</w:t>
      </w:r>
    </w:p>
    <w:p>
      <w:pPr>
        <w:pBdr>
          <w:bottom w:val="single" w:sz="4" w:space="8"/>
        </w:pBdr>
      </w:pPr>
    </w:p>
    <w:p>
      <w:pPr>
        <w:spacing w:before="200"/>
      </w:pPr>
      <w:r>
        <w:rPr>
          <w:b/>
          <w:bCs/>
        </w:rPr>
        <w:t xml:space="preserve">6. </w:t>
      </w:r>
      <w:r>
        <w:t xml:space="preserve">Prezintă, în 3–4 enunțuri, legătura dintre gestul băiatului de a-i dărui o carte fetiței singure din parc și ceea ce se întâmplă mai târziu, când căpcăunul îl strigă din nou „Clăpăugea!”.</w:t>
      </w:r>
    </w:p>
    <w:p>
      <w:pPr>
        <w:pBdr>
          <w:bottom w:val="single" w:sz="4" w:space="8"/>
        </w:pBdr>
      </w:pPr>
    </w:p>
    <w:p>
      <w:pPr>
        <w:spacing w:before="200"/>
      </w:pPr>
      <w:r>
        <w:rPr>
          <w:b/>
          <w:bCs/>
        </w:rPr>
        <w:t xml:space="preserve">7. </w:t>
      </w:r>
      <w:r>
        <w:t xml:space="preserve">Numește o trăsătură morală a băiatului-narator, de exemplu bunătatea, generozitatea sau sensibilitatea. Ilustreaz-o cu o secvență semnificativă din text, pe care o transcrii între ghilimele.</w:t>
      </w:r>
    </w:p>
    <w:p>
      <w:pPr>
        <w:pBdr>
          <w:bottom w:val="single" w:sz="4" w:space="8"/>
        </w:pBdr>
      </w:pPr>
    </w:p>
    <w:p>
      <w:pPr>
        <w:spacing w:before="200"/>
      </w:pPr>
      <w:r>
        <w:rPr>
          <w:b/>
          <w:bCs/>
        </w:rPr>
        <w:t xml:space="preserve">8. </w:t>
      </w:r>
      <w:r>
        <w:t xml:space="preserve">La finalul textului, băiatul hotărăște: „sunt un elf al cărților”. Scrie un text de 50–70 de cuvinte în care explici ce înțelegi prin această expresie. Spune dacă și tu te-ai putea considera un „elf al cărților” și motivează-ți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2026-11-08T19:48:26.488Z</dcterms:created>
  <dcterms:modified xsi:type="dcterms:W3CDTF">2026-11-08T19:48:26.488Z</dcterms:modified>
</cp:coreProperties>
</file>

<file path=docProps/custom.xml><?xml version="1.0" encoding="utf-8"?>
<Properties xmlns="http://schemas.openxmlformats.org/officeDocument/2006/custom-properties" xmlns:vt="http://schemas.openxmlformats.org/officeDocument/2006/docPropsVTypes"/>
</file>