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de evaluare – Structura secvențială și structura alternativă în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Scena din Scratch are lățimea de 480 de unități și înălțimea de 360 de unități, iar centrul ei are coordonatele (0, 0). a) Scrie coordonatele colțului din stânga-sus și ale colțului din dreapta-jos al Scenei. b) Un personaj se află la coordonatele x = 100 și y = -50. Precizează dacă personajul este la stânga sau la dreapta centrului Scenei și dacă este deasupra sau dedesubtul centrului.</w:t>
      </w:r>
    </w:p>
    <w:p>
      <w:pPr>
        <w:pBdr>
          <w:bottom w:val="single" w:sz="4" w:space="8"/>
        </w:pBdr>
      </w:pPr>
    </w:p>
    <w:p>
      <w:pPr>
        <w:spacing w:before="200"/>
      </w:pPr>
      <w:r>
        <w:rPr>
          <w:b/>
          <w:bCs/>
        </w:rPr>
        <w:t xml:space="preserve">2. </w:t>
      </w:r>
      <w:r>
        <w:t xml:space="preserve">Explică în 2–3 propoziții ce se întâmplă când apeși pe steagul verde din Scratch și ce se întâmplă când apeși pe butonul roșu, în formă de octogon (semn de stop). Precizează și ce bloc din grupul Evenimente trebuie pus la începutul unui script, pentru ca scriptul să pornească la apăsarea steagului verde.</w:t>
      </w:r>
    </w:p>
    <w:p>
      <w:pPr>
        <w:pBdr>
          <w:bottom w:val="single" w:sz="4" w:space="8"/>
        </w:pBdr>
      </w:pPr>
    </w:p>
    <w:p>
      <w:pPr>
        <w:spacing w:before="200"/>
      </w:pPr>
      <w:r>
        <w:rPr>
          <w:b/>
          <w:bCs/>
        </w:rPr>
        <w:t xml:space="preserve">3. </w:t>
      </w:r>
      <w:r>
        <w:t xml:space="preserve">Precizează în ce grup de blocuri din Scratch găsești fiecare dintre următoarele blocuri: a) „mergi 10 pași”; b) „spune Salut!”; c) „dacă ... atunci ... altfel”; d) „întreabă ... și așteaptă”; e) „când se face clic pe steag”.</w:t>
      </w:r>
    </w:p>
    <w:p>
      <w:pPr>
        <w:pBdr>
          <w:bottom w:val="single" w:sz="4" w:space="8"/>
        </w:pBdr>
      </w:pPr>
    </w:p>
    <w:p>
      <w:pPr>
        <w:spacing w:before="200"/>
      </w:pPr>
      <w:r>
        <w:rPr>
          <w:b/>
          <w:bCs/>
        </w:rPr>
        <w:t xml:space="preserve">4. </w:t>
      </w:r>
      <w:r>
        <w:t xml:space="preserve">Descrie în limbaj natural, pas cu pas, un algoritm secvențial (fără decizii) pentru următoarea problemă: personajul îi cere utilizatorului două numere, calculează suma lor și apoi spune rezultatul. Scrie pașii numerotați și precizează care sunt datele de intrare și care este data de ieșire (rezultatul).</w:t>
      </w:r>
    </w:p>
    <w:p>
      <w:pPr>
        <w:pBdr>
          <w:bottom w:val="single" w:sz="4" w:space="8"/>
        </w:pBdr>
      </w:pPr>
    </w:p>
    <w:p>
      <w:pPr>
        <w:spacing w:before="200"/>
      </w:pPr>
      <w:r>
        <w:rPr>
          <w:b/>
          <w:bCs/>
        </w:rPr>
        <w:t xml:space="preserve">5. </w:t>
      </w:r>
      <w:r>
        <w:t xml:space="preserve">Se dă algoritmul în pseudocod:
citește a, b
dacă a &gt; b atunci scrie a - b
altfel scrie b - a
sfârșit_dacă
Scrie ce se afișează pentru fiecare set de valori: a) a = 12, b = 7; b) a = 4, b = 9; c) a = 6, b = 6. Explică pe scurt ce calculează, în general, acest algoritm.</w:t>
      </w:r>
    </w:p>
    <w:p>
      <w:pPr>
        <w:pBdr>
          <w:bottom w:val="single" w:sz="4" w:space="8"/>
        </w:pBdr>
      </w:pPr>
    </w:p>
    <w:p>
      <w:pPr>
        <w:spacing w:before="200"/>
      </w:pPr>
      <w:r>
        <w:rPr>
          <w:b/>
          <w:bCs/>
        </w:rPr>
        <w:t xml:space="preserve">6. </w:t>
      </w:r>
      <w:r>
        <w:t xml:space="preserve">Scrie un algoritm (în pseudocod sau în limbaj natural) sau descrie un script Scratch care îi cere utilizatorului un număr natural și, după ce verifică dacă numărul este par sau impar, face ca personajul să spună „Număr par” sau „Număr impar”. Indică ce operator din grupul Operatori folosești pentru verificare.</w:t>
      </w:r>
    </w:p>
    <w:p>
      <w:pPr>
        <w:pBdr>
          <w:bottom w:val="single" w:sz="4" w:space="8"/>
        </w:pBdr>
      </w:pPr>
    </w:p>
    <w:p>
      <w:pPr>
        <w:spacing w:before="200"/>
      </w:pPr>
      <w:r>
        <w:rPr>
          <w:b/>
          <w:bCs/>
        </w:rPr>
        <w:t xml:space="preserve">7. </w:t>
      </w:r>
      <w:r>
        <w:t xml:space="preserve">Se consideră numărul x = 486, cu exact trei cifre. a) Calculează valorile: a = x div 100, b = x div 10 mod 10, c = x mod 10 și precizează ce cifră a numărului reprezintă fiecare. b) Scrie suma cifrelor pare ale numărului x. c) Care ar fi această sumă pentru x = 357? Justifică.</w:t>
      </w:r>
    </w:p>
    <w:p>
      <w:pPr>
        <w:pBdr>
          <w:bottom w:val="single" w:sz="4" w:space="8"/>
        </w:pBdr>
      </w:pPr>
    </w:p>
    <w:p>
      <w:pPr>
        <w:spacing w:before="200"/>
      </w:pPr>
      <w:r>
        <w:rPr>
          <w:b/>
          <w:bCs/>
        </w:rPr>
        <w:t xml:space="preserve">8. </w:t>
      </w:r>
      <w:r>
        <w:t xml:space="preserve">Vrei ca un personaj să poată fi mutat pe Scenă cu tastele săgeți: săgeata dreapta îl mută cu 10 unități la dreapta, iar săgeata stânga îl mută cu 10 unități la stânga. Descrie ce blocuri folosești (din ce grupuri), cum le așezi și ce valori pui în ele. Explică de ce aceste scripturi pot fi privite ca niște decizii de tipul „dacă ... atunci”.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2026-11-08T23:27:53.483Z</dcterms:created>
  <dcterms:modified xsi:type="dcterms:W3CDTF">2026-11-08T23:27:53.483Z</dcterms:modified>
</cp:coreProperties>
</file>

<file path=docProps/custom.xml><?xml version="1.0" encoding="utf-8"?>
<Properties xmlns="http://schemas.openxmlformats.org/officeDocument/2006/custom-properties" xmlns:vt="http://schemas.openxmlformats.org/officeDocument/2006/docPropsVTypes"/>
</file>