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Strategii de interpretare. Răspunsul afectiv – „Păcală avocat”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snoava „Păcală avocat”. După douăzeci de ani, hangiul îi cere omului nevoiaș două mii de lei pentru cinci ouă și o bucată de pâine. Explică, în 2–3 enunțuri, cum își socotește hangiul această sumă. Spune apoi de ce socoteala lui nu este dreaptă. Ține cont de faptul că ouăle fuseseră fierte.</w:t>
      </w:r>
    </w:p>
    <w:p>
      <w:pPr>
        <w:pBdr>
          <w:bottom w:val="single" w:sz="4" w:space="8"/>
        </w:pBdr>
      </w:pPr>
    </w:p>
    <w:p>
      <w:pPr>
        <w:spacing w:before="200"/>
      </w:pPr>
      <w:r>
        <w:rPr>
          <w:b/>
          <w:bCs/>
        </w:rPr>
        <w:t xml:space="preserve">2. </w:t>
      </w:r>
      <w:r>
        <w:t xml:space="preserve">Când judecătorul îl întreabă de ce nu a venit la primul proces, Păcală răspunde că fierbea grâu ca să-l semene. Explică, în 3–4 enunțuri, de ce dă Păcală acest răspuns ciudat. Arată ce legătură are răspunsul lui cu pretenția hangiului și cum îl ajută acest răspuns pe omul nevoiaș să câștige procesul.</w:t>
      </w:r>
    </w:p>
    <w:p>
      <w:pPr>
        <w:pBdr>
          <w:bottom w:val="single" w:sz="4" w:space="8"/>
        </w:pBdr>
      </w:pPr>
    </w:p>
    <w:p>
      <w:pPr>
        <w:spacing w:before="200"/>
      </w:pPr>
      <w:r>
        <w:rPr>
          <w:b/>
          <w:bCs/>
        </w:rPr>
        <w:t xml:space="preserve">3. </w:t>
      </w:r>
      <w:r>
        <w:t xml:space="preserve">Citește secvențele următoare: a) „— Of! așa nu se mai poate!”; b) „Omul a ieșit și mergea posomorât spre casă”; c) „acesta, cam răstit, îl întrebă”. Pentru fiecare secvență, numește personajul și emoția sau atitudinea pe care o exprimă (de exemplu: necaz, tristețe, supărare, nemulțumire). Precizează și cuvântul care te-a ajutat să o recunoști.</w:t>
      </w:r>
    </w:p>
    <w:p>
      <w:pPr>
        <w:pBdr>
          <w:bottom w:val="single" w:sz="4" w:space="8"/>
        </w:pBdr>
      </w:pPr>
    </w:p>
    <w:p>
      <w:pPr>
        <w:spacing w:before="200"/>
      </w:pPr>
      <w:r>
        <w:rPr>
          <w:b/>
          <w:bCs/>
        </w:rPr>
        <w:t xml:space="preserve">4. </w:t>
      </w:r>
      <w:r>
        <w:t xml:space="preserve">Explică, cu propriile cuvinte, înțelesul expresiilor din text: a) „nu avea la el nicio para chioară”; b) „și-a pus stomacul la cale”; c) „dacă socotești din fir în păr”; d) „lăsă toate treburile baltă”. Alcătuiește apoi un enunț propriu cu una dintre aceste expresii.</w:t>
      </w:r>
    </w:p>
    <w:p>
      <w:pPr>
        <w:pBdr>
          <w:bottom w:val="single" w:sz="4" w:space="8"/>
        </w:pBdr>
      </w:pPr>
    </w:p>
    <w:p>
      <w:pPr>
        <w:spacing w:before="200"/>
      </w:pPr>
      <w:r>
        <w:rPr>
          <w:b/>
          <w:bCs/>
        </w:rPr>
        <w:t xml:space="preserve">5. </w:t>
      </w:r>
      <w:r>
        <w:t xml:space="preserve">Realizează un jurnal dublu pentru snoava „Păcală avocat”. Împarte o pagină în două coloane. În coloana din stânga, transcrie două secvențe din text care ți-au atras atenția. Nu folosi secvența din modelul manualului („Tu fierbi grâul și pe urmă îl sameni?”). În coloana din dreapta, explică pentru fiecare secvență de ce ai ales-o. Precizează ce emoție ți-a trezit (te-a amuzat, te-a mirat, te-a revoltat, te-a făcut curios etc.) sau de ce experiență ori lectură ți-a amintit.</w:t>
      </w:r>
    </w:p>
    <w:p>
      <w:pPr>
        <w:pBdr>
          <w:bottom w:val="single" w:sz="4" w:space="8"/>
        </w:pBdr>
      </w:pPr>
    </w:p>
    <w:p>
      <w:pPr>
        <w:spacing w:before="200"/>
      </w:pPr>
      <w:r>
        <w:rPr>
          <w:b/>
          <w:bCs/>
        </w:rPr>
        <w:t xml:space="preserve">6. </w:t>
      </w:r>
      <w:r>
        <w:t xml:space="preserve">Formulează un răspuns afectiv la lectura snoavei. În 4–5 enunțuri, spune ce ai simțit față de hangiu și ce ai simțit față de Păcală. Motivează fiecare sentiment cu o întâmplare sau o replică din text.</w:t>
      </w:r>
    </w:p>
    <w:p>
      <w:pPr>
        <w:pBdr>
          <w:bottom w:val="single" w:sz="4" w:space="8"/>
        </w:pBdr>
      </w:pPr>
    </w:p>
    <w:p>
      <w:pPr>
        <w:spacing w:before="200"/>
      </w:pPr>
      <w:r>
        <w:rPr>
          <w:b/>
          <w:bCs/>
        </w:rPr>
        <w:t xml:space="preserve">7. </w:t>
      </w:r>
      <w:r>
        <w:t xml:space="preserve">Imaginează-ți că îl întâlnești pe Păcală după proces. Adresează-i trei enunțuri: unul care să exprime admirația ta, unul care să exprime o nedumerire (o întrebare despre ce a făcut) și unul care să exprime un îndemn. Folosește semnele de punctuație potrivite fiecărui enunț.</w:t>
      </w:r>
    </w:p>
    <w:p>
      <w:pPr>
        <w:pBdr>
          <w:bottom w:val="single" w:sz="4" w:space="8"/>
        </w:pBdr>
      </w:pPr>
    </w:p>
    <w:p>
      <w:pPr>
        <w:spacing w:before="200"/>
      </w:pPr>
      <w:r>
        <w:rPr>
          <w:b/>
          <w:bCs/>
        </w:rPr>
        <w:t xml:space="preserve">8. </w:t>
      </w:r>
      <w:r>
        <w:t xml:space="preserve">Păcală îl ajută pe omul nevoiaș, deși nu el fusese nedreptățit. Scrie un text de 40–60 de cuvinte în care să arăți ce valoare promovează această snoavă populară. Alege una sau două valori din lista: dreptate, inteligență, solidaritate, generozitate, curaj. Explică de ce crezi că acest comportament l-a făcut pe Păcală un erou îndrăgit de popor.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2026-11-08T19:07:27.482Z</dcterms:created>
  <dcterms:modified xsi:type="dcterms:W3CDTF">2026-11-08T19:07:27.482Z</dcterms:modified>
</cp:coreProperties>
</file>

<file path=docProps/custom.xml><?xml version="1.0" encoding="utf-8"?>
<Properties xmlns="http://schemas.openxmlformats.org/officeDocument/2006/custom-properties" xmlns:vt="http://schemas.openxmlformats.org/officeDocument/2006/docPropsVTypes"/>
</file>