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Comparația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comparațiile de mai jos. Pentru fiecare dintre ele, precizează comparatul, comparantul și elementul de legătură.
a) Zăpada era albă ca laptele.
b) Vântul urla precum un lup flămând.
c) Fata cânta asemenea unei privighetori.</w:t>
      </w:r>
    </w:p>
    <w:p>
      <w:pPr>
        <w:pBdr>
          <w:bottom w:val="single" w:sz="4" w:space="8"/>
        </w:pBdr>
      </w:pPr>
    </w:p>
    <w:p>
      <w:pPr>
        <w:spacing w:before="200"/>
      </w:pPr>
      <w:r>
        <w:rPr>
          <w:b/>
          <w:bCs/>
        </w:rPr>
        <w:t xml:space="preserve">2. </w:t>
      </w:r>
      <w:r>
        <w:t xml:space="preserve">Citește textul de mai jos. Transcrie toate comparațiile pe care le găsești.
„Dimineața, satul se trezea încet. Ceața plutea peste râu ca un văl subțire. Bunicul, harnic precum o furnică, ieșise deja în grădină. Cocoșul cânta mândru, asemenea unui trâmbițaș, iar merele roșii străluceau ca niște felinare mici printre frunze. Câinele alerga după minge, iar pisica dormea la soare.”</w:t>
      </w:r>
    </w:p>
    <w:p>
      <w:pPr>
        <w:pBdr>
          <w:bottom w:val="single" w:sz="4" w:space="8"/>
        </w:pBdr>
      </w:pPr>
    </w:p>
    <w:p>
      <w:pPr>
        <w:spacing w:before="200"/>
      </w:pPr>
      <w:r>
        <w:rPr>
          <w:b/>
          <w:bCs/>
        </w:rPr>
        <w:t xml:space="preserve">3. </w:t>
      </w:r>
      <w:r>
        <w:t xml:space="preserve">Citește enunțurile de mai jos. Precizează în care dintre ele comparația este figură de stil. Explică de ce celelalte enunțuri nu conțin o figură de stil.
a) Mihai este mai înalt decât Andrei.
b) Mihai este înalt ca un brad.
c) Sora mea are ochii ca ai mamei.
d) Copilul dormea liniștit ca un îngeraș.</w:t>
      </w:r>
    </w:p>
    <w:p>
      <w:pPr>
        <w:pBdr>
          <w:bottom w:val="single" w:sz="4" w:space="8"/>
        </w:pBdr>
      </w:pPr>
    </w:p>
    <w:p>
      <w:pPr>
        <w:spacing w:before="200"/>
      </w:pPr>
      <w:r>
        <w:rPr>
          <w:b/>
          <w:bCs/>
        </w:rPr>
        <w:t xml:space="preserve">4. </w:t>
      </w:r>
      <w:r>
        <w:t xml:space="preserve">Precizează partea de vorbire a comparatului din fiecare comparație de mai jos. Comparatul poate fi substantiv, adjectiv sau verb.
a) Băiatul alerga ca vântul.
b) Ceaiul era fierbinte ca focul.
c) Avea o voce ca un clopoțel.</w:t>
      </w:r>
    </w:p>
    <w:p>
      <w:pPr>
        <w:pBdr>
          <w:bottom w:val="single" w:sz="4" w:space="8"/>
        </w:pBdr>
      </w:pPr>
    </w:p>
    <w:p>
      <w:pPr>
        <w:spacing w:before="200"/>
      </w:pPr>
      <w:r>
        <w:rPr>
          <w:b/>
          <w:bCs/>
        </w:rPr>
        <w:t xml:space="preserve">5. </w:t>
      </w:r>
      <w:r>
        <w:t xml:space="preserve">Completează enunțurile de mai jos cu un comparant potrivit, astfel încât să obții comparații care sunt figuri de stil. Pentru fiecare comparație, numește trăsătura comună a celor doi termeni.
a) Drumul era lung ca ...
b) Bătrânul era înțelept precum ...
c) Copiii se zbenguiau asemenea ...
d) Lacul strălucea ca ...</w:t>
      </w:r>
    </w:p>
    <w:p>
      <w:pPr>
        <w:pBdr>
          <w:bottom w:val="single" w:sz="4" w:space="8"/>
        </w:pBdr>
      </w:pPr>
    </w:p>
    <w:p>
      <w:pPr>
        <w:spacing w:before="200"/>
      </w:pPr>
      <w:r>
        <w:rPr>
          <w:b/>
          <w:bCs/>
        </w:rPr>
        <w:t xml:space="preserve">6. </w:t>
      </w:r>
      <w:r>
        <w:t xml:space="preserve">Rescrie comparațiile de mai jos. Înlocuiește elementul de legătură „ca” cu alte elemente de legătură, folosind de fiecare dată un element diferit (de exemplu: precum, la fel ca, întocmai ca, asemănător cu, aidoma cu).
a) Fata era veselă ca o rândunică.
b) Ochii pisicii luceau ca două mărgele.
c) Soldatul stătea drept ca o lumânare.</w:t>
      </w:r>
    </w:p>
    <w:p>
      <w:pPr>
        <w:pBdr>
          <w:bottom w:val="single" w:sz="4" w:space="8"/>
        </w:pBdr>
      </w:pPr>
    </w:p>
    <w:p>
      <w:pPr>
        <w:spacing w:before="200"/>
      </w:pPr>
      <w:r>
        <w:rPr>
          <w:b/>
          <w:bCs/>
        </w:rPr>
        <w:t xml:space="preserve">7. </w:t>
      </w:r>
      <w:r>
        <w:t xml:space="preserve">Citește enunțul: „Toamna, frunzele cădeau din copaci ca niște lacrimi aurii.” Explică, în 2-3 rânduri, ce trăsătură a frunzelor evidențiază comparația. Precizează și ce impresie sau ce sentiment transmite ea cititorului.</w:t>
      </w:r>
    </w:p>
    <w:p>
      <w:pPr>
        <w:pBdr>
          <w:bottom w:val="single" w:sz="4" w:space="8"/>
        </w:pBdr>
      </w:pPr>
    </w:p>
    <w:p>
      <w:pPr>
        <w:spacing w:before="200"/>
      </w:pPr>
      <w:r>
        <w:rPr>
          <w:b/>
          <w:bCs/>
        </w:rPr>
        <w:t xml:space="preserve">8. </w:t>
      </w:r>
      <w:r>
        <w:t xml:space="preserve">Redactează un text de 5-7 rânduri în care să descrii anotimpul tău preferat. Folosește cel puțin două comparații, cu elemente de legătură diferite. Subliniază comparațiile din textul tău.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2026-11-08T18:29:32.342Z</dcterms:created>
  <dcterms:modified xsi:type="dcterms:W3CDTF">2026-11-08T18:29:32.342Z</dcterms:modified>
</cp:coreProperties>
</file>

<file path=docProps/custom.xml><?xml version="1.0" encoding="utf-8"?>
<Properties xmlns="http://schemas.openxmlformats.org/officeDocument/2006/custom-properties" xmlns:vt="http://schemas.openxmlformats.org/officeDocument/2006/docPropsVTypes"/>
</file>