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image/svg+xml" Extension="svg"/>
  <Default ContentType="application/vnd.openxmlformats-package.relationships+xml" Extension="rels"/>
  <Default ContentType="application/xml" Extension="xml"/>
  <Default ContentType="application/vnd.openxmlformats-officedocument.obfuscatedFont" Extension="odttf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endnotes+xml" PartName="/word/endnotes.xml"/>
  <Override ContentType="application/vnd.openxmlformats-officedocument.wordprocessingml.settings+xml" PartName="/word/settings.xml"/>
  <Override ContentType="application/vnd.openxmlformats-officedocument.wordprocessingml.comments+xml" PartName="/word/comments.xml"/>
  <Override ContentType="application/vnd.openxmlformats-officedocument.wordprocessingml.fontTable+xml" PartName="/word/fontTable.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p14">
  <w:body>
    <w:p>
      <w:pPr>
        <w:pStyle w:val="Heading1"/>
      </w:pPr>
      <w:r>
        <w:t xml:space="preserve">Congruența triunghiurilor. Criteriile de congruență LUL, ULU, LLL</w:t>
      </w:r>
    </w:p>
    <w:p>
      <w:r>
        <w:rPr>
          <w:b/>
          <w:bCs/>
        </w:rPr>
        <w:t xml:space="preserve">Disciplina: </w:t>
      </w:r>
      <w:r>
        <w:t xml:space="preserve">Matematică</w:t>
      </w:r>
      <w:r>
        <w:t xml:space="preserve">        </w:t>
      </w:r>
      <w:r>
        <w:rPr>
          <w:b/>
          <w:bCs/>
        </w:rPr>
        <w:t xml:space="preserve">Clasa: </w:t>
      </w:r>
      <w:r>
        <w:t xml:space="preserve">a 6-a</w:t>
      </w:r>
    </w:p>
    <w:p>
      <w:pPr>
        <w:spacing w:after="300"/>
      </w:pPr>
      <w:r>
        <w:rPr>
          <w:b/>
          <w:bCs/>
        </w:rPr>
        <w:t xml:space="preserve">Nume elev: </w:t>
      </w:r>
      <w:r>
        <w:t xml:space="preserve">____________________</w:t>
      </w:r>
      <w:r>
        <w:t xml:space="preserve">        </w:t>
      </w:r>
      <w:r>
        <w:rPr>
          <w:b/>
          <w:bCs/>
        </w:rPr>
        <w:t xml:space="preserve">Data: </w:t>
      </w:r>
      <w:r>
        <w:t xml:space="preserve">____________</w:t>
      </w:r>
    </w:p>
    <w:p>
      <w:pPr>
        <w:spacing w:before="200"/>
      </w:pPr>
      <w:r>
        <w:rPr>
          <w:b/>
          <w:bCs/>
        </w:rPr>
        <w:t xml:space="preserve">1. </w:t>
      </w:r>
      <w:r>
        <w:t xml:space="preserve">Se știe că ΔABC ≡ ΔDEF. Scrie toate congruențele de laturi omoloage și toate congruențele de unghiuri omoloage care rezultă din această congruență. Ai grijă la ordinea literelor.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2. </w:t>
      </w:r>
      <w:r>
        <w:t xml:space="preserve">Triunghiurile MNP și RST sunt congruente: ΔMNP ≡ ΔRST. Se știe că MN = 6 cm, NP = 8 cm, MP = 7 cm, ∠M = 50° și ∠N = 60°. Determină lungimile laturilor RS, ST și RT, măsurile unghiurilor R, S și T, precum și perimetrul triunghiului RST. Justifică fiecare răspuns.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3. </w:t>
      </w:r>
      <w:r>
        <w:t xml:space="preserve">Pentru fiecare dintre situațiile de mai jos, precizează dacă se poate afirma că ΔABC ≡ ΔDEF folosind un criteriu studiat (LUL, ULU sau LLL). Dacă da, scrie criteriul folosit. Dacă nu, explică de ce.
a) AB ≡ DE, ∠B ≡ ∠E, BC ≡ EF;
b) ∠A ≡ ∠D, AB ≡ DE, ∠B ≡ ∠E;
c) AB ≡ DE, BC ≡ EF, AC ≡ DF;
d) AB ≡ DE, BC ≡ EF, ∠A ≡ ∠D.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4. </w:t>
      </w:r>
      <w:r>
        <w:t xml:space="preserve">Segmentele AB și CD se intersectează în punctul O, astfel încât O este mijlocul segmentului AB și O este mijlocul segmentului CD. Realizează desenul. Demonstrează că ΔAOD ≡ ΔBOC, apoi deduce că AD ≡ BC.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5. </w:t>
      </w:r>
      <w:r>
        <w:t xml:space="preserve">Punctele B și D se află de o parte și de alta a dreptei AC, astfel încât AB ≡ AD și CB ≡ CD. Realizează desenul.
a) Demonstrează că ΔABC ≡ ΔADC.
b) Deduce că semidreapta AC este bisectoarea unghiului BAD.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6. </w:t>
      </w:r>
      <w:r>
        <w:t xml:space="preserve">Se consideră unghiul XOY și bisectoarea lui, OM. Pe semidreapta OX se ia punctul P, iar pe semidreapta OY se ia punctul Q, astfel încât OP ≡ OQ. Realizează desenul. Demonstrează că ΔMOP ≡ ΔMOQ și deduce că MP ≡ MQ.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7. </w:t>
      </w:r>
      <w:r>
        <w:t xml:space="preserve">Punctele A și D se află de o parte și de alta a dreptei BC, astfel încât ∠ABC ≡ ∠DCB și ∠ACB ≡ ∠DBC. Realizează desenul.
a) Demonstrează că ΔABC ≡ ΔDCB.
b) Scrie congruențele de laturi și de unghiuri care rezultă din punctul a) și nu apar în ipoteză.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8. </w:t>
      </w:r>
      <w:r>
        <w:t xml:space="preserve">Doi elevi au decupat câte un triunghi din carton. Primul triunghi, ABC, are AB = 7 cm, ∠A = 45° și ∠B = 65°. Al doilea triunghi, DEF, are DE = 7 cm, ∠D = 45° și ∠F = 70°. Vor coincide cele două triunghiuri dacă le suprapunem? Justifică răspunsul cu un criteriu de congruență. Determină apoi măsura unghiului C.</w:t>
      </w:r>
    </w:p>
    <w:p>
      <w:pPr>
        <w:pBdr>
          <w:bottom w:val="single" w:sz="4" w:space="8"/>
        </w:pBdr>
      </w:pPr>
    </w:p>
    <w:sectPr>
      <w:pgSz w:w="11906" w:h="16838" w:orient="portrait"/>
      <w:pgMar w:top="1440" w:right="1440" w:bottom="1440" w:left="1440" w:header="708" w:footer="708" w:gutter="0"/>
      <w:pgNumType/>
      <w:docGrid w:linePitch="360"/>
    </w:sectPr>
  </w:body>
</w:document>
</file>

<file path=word/comments.xml><?xml version="1.0" encoding="utf-8"?>
<w:comments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>
      <w:pPr>
        <w:spacing w:after="0" w:line="240" w:lineRule="auto"/>
      </w:pPr>
      <w:r>
        <w:rPr>
          <w:rStyle w:val="EndnoteReference"/>
        </w:rPr>
        <w:endnoteRef/>
      </w:r>
      <w:r>
        <w:separator/>
      </w:r>
    </w:p>
  </w:endnote>
  <w:endnote w:type="continuationSeparator" w:id="0">
    <w:p>
      <w:pPr>
        <w:spacing w:after="0" w:line="240" w:lineRule="auto"/>
      </w:pPr>
      <w:r>
        <w:rPr>
          <w:rStyle w:val="EndnoteReference"/>
        </w:rPr>
        <w:endnoteRef/>
      </w: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1" w15:restartNumberingAfterBreak="0">
    <w:multiLevelType w:val="hybridMultilevel"/>
    <w:lvl w:ilvl="0" w15:tentative="1">
      <w:start w:val="1"/>
      <w:numFmt w:val="bullet"/>
      <w:lvlText w:val="●"/>
      <w:lvlJc w:val="left"/>
      <w:pPr>
        <w:ind w:left="720" w:hanging="360"/>
      </w:pPr>
    </w:lvl>
    <w:lvl w:ilvl="1" w15:tentative="1">
      <w:start w:val="1"/>
      <w:numFmt w:val="bullet"/>
      <w:lvlText w:val="○"/>
      <w:lvlJc w:val="left"/>
      <w:pPr>
        <w:ind w:left="1440" w:hanging="360"/>
      </w:pPr>
    </w:lvl>
    <w:lvl w:ilvl="2" w15:tentative="1">
      <w:start w:val="1"/>
      <w:numFmt w:val="bullet"/>
      <w:lvlText w:val="■"/>
      <w:lvlJc w:val="left"/>
      <w:pPr>
        <w:ind w:left="2160" w:hanging="360"/>
      </w:pPr>
    </w:lvl>
    <w:lvl w:ilvl="3" w15:tentative="1">
      <w:start w:val="1"/>
      <w:numFmt w:val="bullet"/>
      <w:lvlText w:val="●"/>
      <w:lvlJc w:val="left"/>
      <w:pPr>
        <w:ind w:left="2880" w:hanging="360"/>
      </w:pPr>
    </w:lvl>
    <w:lvl w:ilvl="4" w15:tentative="1">
      <w:start w:val="1"/>
      <w:numFmt w:val="bullet"/>
      <w:lvlText w:val="○"/>
      <w:lvlJc w:val="left"/>
      <w:pPr>
        <w:ind w:left="3600" w:hanging="360"/>
      </w:pPr>
    </w:lvl>
    <w:lvl w:ilvl="5" w15:tentative="1">
      <w:start w:val="1"/>
      <w:numFmt w:val="bullet"/>
      <w:lvlText w:val="■"/>
      <w:lvlJc w:val="left"/>
      <w:pPr>
        <w:ind w:left="4320" w:hanging="360"/>
      </w:pPr>
    </w:lvl>
    <w:lvl w:ilvl="6" w15:tentative="1">
      <w:start w:val="1"/>
      <w:numFmt w:val="bullet"/>
      <w:lvlText w:val="●"/>
      <w:lvlJc w:val="left"/>
      <w:pPr>
        <w:ind w:left="5040" w:hanging="360"/>
      </w:pPr>
    </w:lvl>
    <w:lvl w:ilvl="7" w15:tentative="1">
      <w:start w:val="1"/>
      <w:numFmt w:val="bullet"/>
      <w:lvlText w:val="●"/>
      <w:lvlJc w:val="left"/>
      <w:pPr>
        <w:ind w:left="5760" w:hanging="360"/>
      </w:pPr>
    </w:lvl>
    <w:lvl w:ilvl="8" w15:tentative="1">
      <w:start w:val="1"/>
      <w:numFmt w:val="bullet"/>
      <w:lvlText w:val="●"/>
      <w:lvlJc w:val="left"/>
      <w:pPr>
        <w:ind w:left="6480" w:hanging="360"/>
      </w:pPr>
    </w:lvl>
  </w:abstractNum>
  <w:num w:numId="1">
    <w:abstractNumId w:val="1"/>
    <w:lvlOverride w:ilvl="0">
      <w:startOverride w:val="1"/>
    </w:lvlOverride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  <w:evenAndOddHeaders w:val="false"/>
  <w:compat>
    <w:compatSetting w:val="15" w:name="compatibilityMode" w:uri="http://schemas.microsoft.com/office/word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cs="Calibri" w:eastAsia="Calibri" w:hAnsi="Calibri"/>
      </w:rPr>
    </w:rPrDefault>
    <w:pPrDefault/>
  </w:docDefaults>
  <w:style w:type="paragraph" w:styleId="Title">
    <w:name w:val="Title"/>
    <w:basedOn w:val="Normal"/>
    <w:next w:val="Normal"/>
    <w:qFormat/>
    <w:rPr>
      <w:sz w:val="56"/>
      <w:szCs w:val="56"/>
    </w:rPr>
  </w:style>
  <w:style w:type="paragraph" w:styleId="Heading1">
    <w:name w:val="Heading 1"/>
    <w:basedOn w:val="Normal"/>
    <w:next w:val="Normal"/>
    <w:qFormat/>
    <w:rPr>
      <w:color w:val="2E74B5"/>
      <w:sz w:val="32"/>
      <w:szCs w:val="32"/>
    </w:rPr>
  </w:style>
  <w:style w:type="paragraph" w:styleId="Heading2">
    <w:name w:val="Heading 2"/>
    <w:basedOn w:val="Normal"/>
    <w:next w:val="Normal"/>
    <w:qFormat/>
    <w:rPr>
      <w:color w:val="2E74B5"/>
      <w:sz w:val="26"/>
      <w:szCs w:val="26"/>
    </w:rPr>
  </w:style>
  <w:style w:type="paragraph" w:styleId="Heading3">
    <w:name w:val="Heading 3"/>
    <w:basedOn w:val="Normal"/>
    <w:next w:val="Normal"/>
    <w:qFormat/>
    <w:rPr>
      <w:color w:val="1F4D78"/>
      <w:sz w:val="24"/>
      <w:szCs w:val="24"/>
    </w:rPr>
  </w:style>
  <w:style w:type="paragraph" w:styleId="Heading4">
    <w:name w:val="Heading 4"/>
    <w:basedOn w:val="Normal"/>
    <w:next w:val="Normal"/>
    <w:qFormat/>
    <w:rPr>
      <w:i/>
      <w:iCs/>
      <w:color w:val="2E74B5"/>
    </w:rPr>
  </w:style>
  <w:style w:type="paragraph" w:styleId="Heading5">
    <w:name w:val="Heading 5"/>
    <w:basedOn w:val="Normal"/>
    <w:next w:val="Normal"/>
    <w:qFormat/>
    <w:rPr>
      <w:color w:val="2E74B5"/>
    </w:rPr>
  </w:style>
  <w:style w:type="paragraph" w:styleId="Heading6">
    <w:name w:val="Heading 6"/>
    <w:basedOn w:val="Normal"/>
    <w:next w:val="Normal"/>
    <w:qFormat/>
    <w:rPr>
      <w:color w:val="1F4D78"/>
    </w:rPr>
  </w:style>
  <w:style w:type="paragraph" w:styleId="Strong">
    <w:name w:val="Strong"/>
    <w:basedOn w:val="Normal"/>
    <w:next w:val="Normal"/>
    <w:qFormat/>
    <w:rPr>
      <w:b/>
      <w:bCs/>
    </w:rPr>
  </w:style>
  <w:style w:type="paragraph" w:styleId="ListParagraph">
    <w:name w:val="List Paragraph"/>
    <w:basedOn w:val="Normal"/>
    <w:qFormat/>
  </w:style>
  <w:style w:type="character" w:styleId="Hyperlink">
    <w:name w:val="Hyperlink"/>
    <w:basedOn w:val="DefaultParagraphFont"/>
    <w:uiPriority w:val="99"/>
    <w:unhideWhenUsed/>
    <w:rPr>
      <w:color w:val="0563C1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FootnoteTextChar">
    <w:name w:val="Footnote Text Char"/>
    <w:basedOn w:val="DefaultParagraphFont"/>
    <w:link w:val="FootnoteText"/>
    <w:uiPriority w:val="99"/>
    <w:semiHidden/>
    <w:unhideWhenUsed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EndnoteTextChar">
    <w:name w:val="Endnote Text Char"/>
    <w:basedOn w:val="DefaultParagraphFont"/>
    <w:link w:val="EndnoteText"/>
    <w:uiPriority w:val="99"/>
    <w:semiHidden/>
    <w:unhideWhenUsed/>
    <w:rPr>
      <w:sz w:val="20"/>
      <w:szCs w:val="20"/>
    </w:rPr>
  </w:style>
</w:styles>
</file>

<file path=word/_rels/comments.xml.rels><?xml version="1.0" encoding="UTF-8"?><Relationships xmlns="http://schemas.openxmlformats.org/package/2006/relationships"/>
</file>

<file path=word/_rels/document.xml.rels><?xml version="1.0" encoding="UTF-8"?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endnotes" Target="endnotes.xml"/><Relationship Id="rId5" Type="http://schemas.openxmlformats.org/officeDocument/2006/relationships/settings" Target="settings.xml"/><Relationship Id="rId6" Type="http://schemas.openxmlformats.org/officeDocument/2006/relationships/comments" Target="comments.xml"/><Relationship Id="rId7" Type="http://schemas.openxmlformats.org/officeDocument/2006/relationships/fontTable" Target="fontTable.xml"/></Relationships>
</file>

<file path=word/_rels/endnotes.xml.rels><?xml version="1.0" encoding="UTF-8"?><Relationships xmlns="http://schemas.openxmlformats.org/package/2006/relationships"/>
</file>

<file path=word/_rels/fontTable.xml.rels><?xml version="1.0" encoding="UTF-8"?><Relationships xmlns="http://schemas.openxmlformats.org/package/2006/relationships"/>
</file>

<file path=word/_rels/footnotes.xml.rels><?xml version="1.0" encoding="UTF-8"?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Un-named</dc:creator>
  <cp:lastModifiedBy>Un-named</cp:lastModifiedBy>
  <cp:revision>1</cp:revision>
  <dcterms:created xsi:type="dcterms:W3CDTF">2026-11-08T17:08:07.477Z</dcterms:created>
  <dcterms:modified xsi:type="dcterms:W3CDTF">2026-11-08T17:08:07.477Z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