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Bibliografie selectivă – citirea și alcătuirea unei liste bibliografice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începutul unei bibliografii:
„Agârbiceanu, Ion, Întâiul drum, în vol. File din cartea naturii, București, Editura Cartex, 2016.
Cassian, Nina, Domnișoara de smântână, în vol. Prințul Miorlau, București, Editura Tineretului, 1957.
Cazimir, Otilia, A murit Luchi...: cum am cunoscut eu lumea, Iași, Editura Polirom, 2018.
Dahl, Roald, Charlie și fabrica de ciocolată, București, Editura Arthur, 2021.“
Precizează după ce criteriu sunt așezate lucrările în listă. Explică apoi în ce ordine este scris numele autorului și ce semn de punctuație desparte numele de familie de prenume.</w:t>
      </w:r>
    </w:p>
    <w:p>
      <w:pPr>
        <w:pBdr>
          <w:bottom w:val="single" w:sz="4" w:space="8"/>
        </w:pBdr>
      </w:pPr>
    </w:p>
    <w:p>
      <w:pPr>
        <w:spacing w:before="200"/>
      </w:pPr>
      <w:r>
        <w:rPr>
          <w:b/>
          <w:bCs/>
        </w:rPr>
        <w:t xml:space="preserve">2. </w:t>
      </w:r>
      <w:r>
        <w:t xml:space="preserve">Citește următoarea intrare dintr-o bibliografie:
„Gaiman, Neil, Coraline, trad. de Florentina Hojbotă, București, Editura Arthur, 2020.“
Identifică și notează: a) autorul; b) titlul cărții; c) traducătorul; d) localitatea în care a apărut cartea; e) editura; f) anul apariției.</w:t>
      </w:r>
    </w:p>
    <w:p>
      <w:pPr>
        <w:pBdr>
          <w:bottom w:val="single" w:sz="4" w:space="8"/>
        </w:pBdr>
      </w:pPr>
    </w:p>
    <w:p>
      <w:pPr>
        <w:spacing w:before="200"/>
      </w:pPr>
      <w:r>
        <w:rPr>
          <w:b/>
          <w:bCs/>
        </w:rPr>
        <w:t xml:space="preserve">3. </w:t>
      </w:r>
      <w:r>
        <w:t xml:space="preserve">Ordonează alfabetic, după numele de familie al autorului, următoarele intrări bibliografice. Rescrie-le în ordinea corectă.
„Ruști, Doina, Visul spiridușului, în vol. Cel mai mult și mai mult, București, Editura Arthur, 2017.
Marchiș, Daria-Maria, Zania, Cluj-Napoca, Editura Limes, 2019.
Liiceanu, Gabriel, Bucla vieții mele, în vol. Casele vieților noastre, București, Editura Humanitas, 2019.
Colin, Vladimir, Povestea ursului cafeniu, București, Editura Roxel Cart, 2018.
Greenfield, Susan, Cum mă controlează creierul pe mine?, București, Editura Humanitas, 2019.“</w:t>
      </w:r>
    </w:p>
    <w:p>
      <w:pPr>
        <w:pBdr>
          <w:bottom w:val="single" w:sz="4" w:space="8"/>
        </w:pBdr>
      </w:pPr>
    </w:p>
    <w:p>
      <w:pPr>
        <w:spacing w:before="200"/>
      </w:pPr>
      <w:r>
        <w:rPr>
          <w:b/>
          <w:bCs/>
        </w:rPr>
        <w:t xml:space="preserve">4. </w:t>
      </w:r>
      <w:r>
        <w:t xml:space="preserve">În bibliografii apar des prescurtări. Explică ce înseamnă fiecare dintre prescurtările de mai jos:
a) „trad. de“; b) „vol.“; c) „coord. de“.
Citește apoi intrarea: „Cassian, Nina, Domnișoara de smântână, în vol. Prințul Miorlau, București, Editura Tineretului, 1957.“ Explică de ce apar aici două titluri și ce arată formularea „în vol.“.</w:t>
      </w:r>
    </w:p>
    <w:p>
      <w:pPr>
        <w:pBdr>
          <w:bottom w:val="single" w:sz="4" w:space="8"/>
        </w:pBdr>
      </w:pPr>
    </w:p>
    <w:p>
      <w:pPr>
        <w:spacing w:before="200"/>
      </w:pPr>
      <w:r>
        <w:rPr>
          <w:b/>
          <w:bCs/>
        </w:rPr>
        <w:t xml:space="preserve">5. </w:t>
      </w:r>
      <w:r>
        <w:t xml:space="preserve">Ai găsit în biblioteca școlii o carte cu următoarele date, notate în dezordine: anul 2018; editura Polirom; titlul „Lungul drum către Santa Cruz“; autorul Michael Ende; localitatea Iași; traducătorul Dragoș Dinulescu.
Alcătuiește intrarea bibliografică pentru această carte după modelul: „Shafak, Elif, Fetița căreia nu-i plăcea numele său, trad. de Sunia Iliaz Acmambet, Iași, Editura Polirom, 2016.“ Respectă ordinea elementelor și punctuația.</w:t>
      </w:r>
    </w:p>
    <w:p>
      <w:pPr>
        <w:pBdr>
          <w:bottom w:val="single" w:sz="4" w:space="8"/>
        </w:pBdr>
      </w:pPr>
    </w:p>
    <w:p>
      <w:pPr>
        <w:spacing w:before="200"/>
      </w:pPr>
      <w:r>
        <w:rPr>
          <w:b/>
          <w:bCs/>
        </w:rPr>
        <w:t xml:space="preserve">6. </w:t>
      </w:r>
      <w:r>
        <w:t xml:space="preserve">Citește intrările de mai jos:
„Shafak, Elif, Fetița căreia nu-i plăcea numele său, trad. de Sunia Iliaz Acmambet, Iași, Editura Polirom, 2016.
Agârbiceanu, Ion, Întâiul drum, în vol. File din cartea naturii, București, Editura Cartex, 2016.
McEwan, Ian, Visătorul, trad. de Dana Crăciun, Iași, Editura Polirom, 2019.
Cazimir, Otilia, A murit Luchi...: cum am cunoscut eu lumea, Iași, Editura Polirom, 2018.
Ende, Michael, Lungul drum către Santa Cruz, trad. de Dragoș Dinulescu, Iași, Editura Polirom, 2018.“
Împarte autorii în două grupe: autori români și autori străini ale căror cărți au fost traduse în limba română. Precizează ce element din intrarea bibliografică te-a ajutat să faci această împărțire.</w:t>
      </w:r>
    </w:p>
    <w:p>
      <w:pPr>
        <w:pBdr>
          <w:bottom w:val="single" w:sz="4" w:space="8"/>
        </w:pBdr>
      </w:pPr>
    </w:p>
    <w:p>
      <w:pPr>
        <w:spacing w:before="200"/>
      </w:pPr>
      <w:r>
        <w:rPr>
          <w:b/>
          <w:bCs/>
        </w:rPr>
        <w:t xml:space="preserve">7. </w:t>
      </w:r>
      <w:r>
        <w:t xml:space="preserve">Citește intrările de mai jos:
„Cassian, Nina, Domnișoara de smântână, în vol. Prințul Miorlau, București, Editura Tineretului, 1957.
Chevalier, Jean, Alain Gheerbrant, Dicționar de simboluri, vol. 2, București, Editura Artemis, 1993.
Kun, N.A., Legendele și miturile Greciei antice, București, Editura Orizonturi, 2003.
Depoorter, Nathalie, Marele ghid al bunelor maniere, trad. de Iulia Dromereschi, București, Editura Booklet Fiction, 2020.
Rovira, Alex, Francesc Miralles, Știința cea mai valoroasă, în vol. Povești pentru copii fericiți, trad. de Camelia Dinică, București, Editura Humanitas, 2021.“
Răspunde la cerințe:
a) Care lucrare a apărut cel mai demult și care a apărut cel mai recent?
b) Numește două lucrări care au câte doi autori. Explică după ce îți dai seama.
c) Care dintre lucrări este o carte de informare din care poți afla ce înseamnă diferite simboluri?</w:t>
      </w:r>
    </w:p>
    <w:p>
      <w:pPr>
        <w:pBdr>
          <w:bottom w:val="single" w:sz="4" w:space="8"/>
        </w:pBdr>
      </w:pPr>
    </w:p>
    <w:p>
      <w:pPr>
        <w:spacing w:before="200"/>
      </w:pPr>
      <w:r>
        <w:rPr>
          <w:b/>
          <w:bCs/>
        </w:rPr>
        <w:t xml:space="preserve">8. </w:t>
      </w:r>
      <w:r>
        <w:t xml:space="preserve">Alege din bibliografia lecției o carte pe care ai vrea să o citești, de exemplu: „Coraline“ de Neil Gaiman, „Charlie și fabrica de ciocolată“ de Roald Dahl, „Zania“ de Daria-Maria Marchiș sau „Nightbooks. Captiv în poveste“ de J.A. White.
Redactează un text de 50–70 de cuvinte în care să explici de ce ai ales această carte. Pornește de la titlu sau de la ceea ce știi despre autor. La finalul textului, scrie intrarea bibliografică a cărții alese, așa cum apare în bibliografie.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2026-11-08T18:55:35.333Z</dcterms:created>
  <dcterms:modified xsi:type="dcterms:W3CDTF">2026-11-08T18:55:35.333Z</dcterms:modified>
</cp:coreProperties>
</file>

<file path=docProps/custom.xml><?xml version="1.0" encoding="utf-8"?>
<Properties xmlns="http://schemas.openxmlformats.org/officeDocument/2006/custom-properties" xmlns:vt="http://schemas.openxmlformats.org/officeDocument/2006/docPropsVTypes"/>
</file>