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Acțiunea și modurile diferite de a o privi. Modurile verbelor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în care apare același verb, „a cânta”. Scrie în dreptul fiecărui enunț cum privește vorbitorul acțiunea. Alege una dintre variantele: sigură, posibilă, condiționată/dorită, cerută (poruncă/îndemn).
a. Mâine cânt la serbarea școlii.
b. Este posibil să cânt la serbarea școlii.
c. Aș cânta la serbare, dacă mi-ar trece răceala.
d. Cântă la serbare, nu-ți fie teamă!</w:t>
      </w:r>
    </w:p>
    <w:p>
      <w:pPr>
        <w:pBdr>
          <w:bottom w:val="single" w:sz="4" w:space="8"/>
        </w:pBdr>
      </w:pPr>
    </w:p>
    <w:p>
      <w:pPr>
        <w:spacing w:before="200"/>
      </w:pPr>
      <w:r>
        <w:rPr>
          <w:b/>
          <w:bCs/>
        </w:rPr>
        <w:t xml:space="preserve">2. </w:t>
      </w:r>
      <w:r>
        <w:t xml:space="preserve">Citește fragmentul următor și precizează modul fiecărui verb scris între ghilimele mai jos.
„Lupul se apropie încet de căsuța iezilor.
— Deschideți ușa, dragii mei! strigă el cu glas subțire.
Iedul cel mic s-ar fi ascuns sub pat, dar acolo nu mai era loc. Mama le spusese să nu deschidă nimănui.”
Verbe: „se apropie”, „Deschideți”, „s-ar fi ascuns”, „era”, „spusese”, „să deschidă”.</w:t>
      </w:r>
    </w:p>
    <w:p>
      <w:pPr>
        <w:pBdr>
          <w:bottom w:val="single" w:sz="4" w:space="8"/>
        </w:pBdr>
      </w:pPr>
    </w:p>
    <w:p>
      <w:pPr>
        <w:spacing w:before="200"/>
      </w:pPr>
      <w:r>
        <w:rPr>
          <w:b/>
          <w:bCs/>
        </w:rPr>
        <w:t xml:space="preserve">3. </w:t>
      </w:r>
      <w:r>
        <w:t xml:space="preserve">Stabilește intenția pe care o exprimă verbul la modul imperativ din fiecare enunț. Alege una dintre variantele: a da un ordin, a adresa o rugăminte, a da un sfat, a interzice.
a. Ridicați-vă imediat în picioare!
b. Te rog, ajută-mă să car ghiozdanul.
c. Îmbracă-te mai gros, pentru că afară e frig.
d. Nu atinge cablurile electrice!</w:t>
      </w:r>
    </w:p>
    <w:p>
      <w:pPr>
        <w:pBdr>
          <w:bottom w:val="single" w:sz="4" w:space="8"/>
        </w:pBdr>
      </w:pPr>
    </w:p>
    <w:p>
      <w:pPr>
        <w:spacing w:before="200"/>
      </w:pPr>
      <w:r>
        <w:rPr>
          <w:b/>
          <w:bCs/>
        </w:rPr>
        <w:t xml:space="preserve">4. </w:t>
      </w:r>
      <w:r>
        <w:t xml:space="preserve">Formulează patru enunțuri cu verbul „a scrie”. În fiecare enunț, verbul trebuie să fie la alt mod: indicativ, conjunctiv, condițional-optativ și imperativ. Notează în paranteză, după fiecare enunț, modul folosit.</w:t>
      </w:r>
    </w:p>
    <w:p>
      <w:pPr>
        <w:pBdr>
          <w:bottom w:val="single" w:sz="4" w:space="8"/>
        </w:pBdr>
      </w:pPr>
    </w:p>
    <w:p>
      <w:pPr>
        <w:spacing w:before="200"/>
      </w:pPr>
      <w:r>
        <w:rPr>
          <w:b/>
          <w:bCs/>
        </w:rPr>
        <w:t xml:space="preserve">5. </w:t>
      </w:r>
      <w:r>
        <w:t xml:space="preserve">Scrie forma de imperativ, persoana a II-a singular, afirmativă și negativă, pentru verbele: a face, a zice, a duce, a veni, a fi.
Model: a citi – citește! / nu citi!</w:t>
      </w:r>
    </w:p>
    <w:p>
      <w:pPr>
        <w:pBdr>
          <w:bottom w:val="single" w:sz="4" w:space="8"/>
        </w:pBdr>
      </w:pPr>
    </w:p>
    <w:p>
      <w:pPr>
        <w:spacing w:before="200"/>
      </w:pPr>
      <w:r>
        <w:rPr>
          <w:b/>
          <w:bCs/>
        </w:rPr>
        <w:t xml:space="preserve">6. </w:t>
      </w:r>
      <w:r>
        <w:t xml:space="preserve">Rescrie enunțurile de mai jos și pune semnele de punctuație potrivite.
a. Mihai vino repede aici
b. Copii nu alergați pe hol
c. Ana te rog dă-mi o carioca
Apoi alege unul dintre enunțuri și descrie un gest sau o mimică ce ar putea însoți rostirea lui. Precizează ce intenție a vorbitorului susține acel gest.</w:t>
      </w:r>
    </w:p>
    <w:p>
      <w:pPr>
        <w:pBdr>
          <w:bottom w:val="single" w:sz="4" w:space="8"/>
        </w:pBdr>
      </w:pPr>
    </w:p>
    <w:p>
      <w:pPr>
        <w:spacing w:before="200"/>
      </w:pPr>
      <w:r>
        <w:rPr>
          <w:b/>
          <w:bCs/>
        </w:rPr>
        <w:t xml:space="preserve">7. </w:t>
      </w:r>
      <w:r>
        <w:t xml:space="preserve">Găsește greșelile din enunțurile următoare și rescrie-le corect. Precizează modul verbului corectat.
a. Fi atent la oră!
b. Ași merge în excursie, dacă ar fi vreme bună.
c. Nu fii trist, totul va fi bine!
d. Spunemi adevărul!
e. Mama vrea să vi și tu la mine.</w:t>
      </w:r>
    </w:p>
    <w:p>
      <w:pPr>
        <w:pBdr>
          <w:bottom w:val="single" w:sz="4" w:space="8"/>
        </w:pBdr>
      </w:pPr>
    </w:p>
    <w:p>
      <w:pPr>
        <w:spacing w:before="200"/>
      </w:pPr>
      <w:r>
        <w:rPr>
          <w:b/>
          <w:bCs/>
        </w:rPr>
        <w:t xml:space="preserve">8. </w:t>
      </w:r>
      <w:r>
        <w:t xml:space="preserve">Imaginează-ți că ești prietenul Rândunelului din povestirea „Prințul Fericit” de Oscar Wilde. Scrie un scurt mesaj de 5–6 enunțuri în care îl sfătuiești dacă să plece în Egipt sau să rămână lângă Prinț. Folosește cel puțin un verb la fiecare dintre modurile indicativ, conjunctiv, condițional-optativ și imperativ. Subliniază verbele și scrie deasupra fiecăruia modul. Respectă semnele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2026-11-08T18:54:45.309Z</dcterms:created>
  <dcterms:modified xsi:type="dcterms:W3CDTF">2026-11-08T18:54:45.309Z</dcterms:modified>
</cp:coreProperties>
</file>

<file path=docProps/custom.xml><?xml version="1.0" encoding="utf-8"?>
<Properties xmlns="http://schemas.openxmlformats.org/officeDocument/2006/custom-properties" xmlns:vt="http://schemas.openxmlformats.org/officeDocument/2006/docPropsVTypes"/>
</file>