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textul narativ (Ion Creangă, „Amintiri din copilărie”) și sunetele limbii române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enunțul din „Amintiri din copilărie” de Ion Creangă: „Și cea dintâi școlăriță a fost însăși Smărăndița popii, o zgâtie de copilă ageră la minte și așa de silitoare, de întrecea mai pe toți băieții și din carte, dar și din nebunii.” Precizează al cui copil este Smărăndița. Apoi notează două trăsături ale ei, așa cum reies din acest enunț.</w:t>
      </w:r>
    </w:p>
    <w:p>
      <w:pPr>
        <w:pBdr>
          <w:bottom w:val="single" w:sz="4" w:space="8"/>
        </w:pBdr>
      </w:pPr>
    </w:p>
    <w:p>
      <w:pPr>
        <w:spacing w:before="200"/>
      </w:pPr>
      <w:r>
        <w:rPr>
          <w:b/>
          <w:bCs/>
        </w:rPr>
        <w:t xml:space="preserve">2. </w:t>
      </w:r>
      <w:r>
        <w:t xml:space="preserve">În textul lui Ion Creangă, preotul aduce la școală un scaun nou și lung, pe care îl numește „Calul Balan”. Moș Fotea aduce un biciușor de curele, pe care preotul îl numește „Sfântul Nicolai”. Explică, în 2–3 enunțuri, la ce credeți că urmau să fie folosite cele două obiecte și de ce sunt numite în acest fel.</w:t>
      </w:r>
    </w:p>
    <w:p>
      <w:pPr>
        <w:pBdr>
          <w:bottom w:val="single" w:sz="4" w:space="8"/>
        </w:pBdr>
      </w:pPr>
    </w:p>
    <w:p>
      <w:pPr>
        <w:spacing w:before="200"/>
      </w:pPr>
      <w:r>
        <w:rPr>
          <w:b/>
          <w:bCs/>
        </w:rPr>
        <w:t xml:space="preserve">3. </w:t>
      </w:r>
      <w:r>
        <w:t xml:space="preserve">Citește paragraful: „Și a pus părintele pravilă și a zis că în toată sâmbăta să se procitească băieții și fetele, adică să asculte dascălul pe fiecare de tot ce-a învățat peste săptămână; și câte greșeli va face să i le însemne cu cărbune pe ceva, iar la urma urmelor, de fiecare greșeală să-i ardă școlarului câte un sfânt-Nicolai.” Formulează, într-un singur enunț, ideea principală a acestui paragraf.</w:t>
      </w:r>
    </w:p>
    <w:p>
      <w:pPr>
        <w:pBdr>
          <w:bottom w:val="single" w:sz="4" w:space="8"/>
        </w:pBdr>
      </w:pPr>
    </w:p>
    <w:p>
      <w:pPr>
        <w:spacing w:before="200"/>
      </w:pPr>
      <w:r>
        <w:rPr>
          <w:b/>
          <w:bCs/>
        </w:rPr>
        <w:t xml:space="preserve">4. </w:t>
      </w:r>
      <w:r>
        <w:t xml:space="preserve">Pentru fiecare dintre cuvintele următoare, scrie separat vocalele, consoanele și semivocalele (dacă există): sfânt, deal, voinic, școală.</w:t>
      </w:r>
    </w:p>
    <w:p>
      <w:pPr>
        <w:pBdr>
          <w:bottom w:val="single" w:sz="4" w:space="8"/>
        </w:pBdr>
      </w:pPr>
    </w:p>
    <w:p>
      <w:pPr>
        <w:spacing w:before="200"/>
      </w:pPr>
      <w:r>
        <w:rPr>
          <w:b/>
          <w:bCs/>
        </w:rPr>
        <w:t xml:space="preserve">5. </w:t>
      </w:r>
      <w:r>
        <w:t xml:space="preserve">Din lista următoare, transcrie doar cuvintele în care numărul sunetelor NU este egal cu numărul literelor: cărbune, ghindă, lung, ciorap, este, bancă, geam, școlar. Pentru fiecare cuvânt ales, scrie câte litere și câte sunete are.</w:t>
      </w:r>
    </w:p>
    <w:p>
      <w:pPr>
        <w:pBdr>
          <w:bottom w:val="single" w:sz="4" w:space="8"/>
        </w:pBdr>
      </w:pPr>
    </w:p>
    <w:p>
      <w:pPr>
        <w:spacing w:before="200"/>
      </w:pPr>
      <w:r>
        <w:rPr>
          <w:b/>
          <w:bCs/>
        </w:rPr>
        <w:t xml:space="preserve">6. </w:t>
      </w:r>
      <w:r>
        <w:t xml:space="preserve">Desparte în silabe următoarele cuvinte: dascălul, biserica, neobositul, sfătuia, învățătură, cojocarul, școlăriță.</w:t>
      </w:r>
    </w:p>
    <w:p>
      <w:pPr>
        <w:pBdr>
          <w:bottom w:val="single" w:sz="4" w:space="8"/>
        </w:pBdr>
      </w:pPr>
    </w:p>
    <w:p>
      <w:pPr>
        <w:spacing w:before="200"/>
      </w:pPr>
      <w:r>
        <w:rPr>
          <w:b/>
          <w:bCs/>
        </w:rPr>
        <w:t xml:space="preserve">7. </w:t>
      </w:r>
      <w:r>
        <w:t xml:space="preserve">Grupează cuvintele următoare în două categorii: cuvinte monosilabice și cuvinte plurisilabice. Cuvintele sunt: om, sat, curele, scaun, zi, pus, fete, cui. Pentru cuvintele plurisilabice, scrie și despărțirea în silabe.</w:t>
      </w:r>
    </w:p>
    <w:p>
      <w:pPr>
        <w:pBdr>
          <w:bottom w:val="single" w:sz="4" w:space="8"/>
        </w:pBdr>
      </w:pPr>
    </w:p>
    <w:p>
      <w:pPr>
        <w:spacing w:before="200"/>
      </w:pPr>
      <w:r>
        <w:rPr>
          <w:b/>
          <w:bCs/>
        </w:rPr>
        <w:t xml:space="preserve">8. </w:t>
      </w:r>
      <w:r>
        <w:t xml:space="preserve">Imaginează-ți că ești unul dintre școlarii din Humulești, într-o sâmbătă în care dascălul vă ascultă din tot ce ați învățat în săptămâna respectivă. Scrie un text de 50–70 de cuvinte în care să povestești ce ai simțit și cum te-ai pregătit pentru ascultare. Folosește cel puțin un cuvânt care exprimă o emoție și respectă regulile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2026-11-08T19:14:23.927Z</dcterms:created>
  <dcterms:modified xsi:type="dcterms:W3CDTF">2026-11-08T19:14:23.927Z</dcterms:modified>
</cp:coreProperties>
</file>

<file path=docProps/custom.xml><?xml version="1.0" encoding="utf-8"?>
<Properties xmlns="http://schemas.openxmlformats.org/officeDocument/2006/custom-properties" xmlns:vt="http://schemas.openxmlformats.org/officeDocument/2006/docPropsVTypes"/>
</file>