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Spațiu și timp în povestire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„Într-o dimineață geroasă de decembrie, Mihai a pornit spre școala din capătul satului. Drumul trecea pe lângă moara de pe malul pârâului, apoi urca dealul acoperit de zăpadă. Când a ajuns în curtea școlii, clopotul tocmai sunase.”
Transcrie din fragment trei secvențe care arată spațiul (răspund la întrebarea Unde?) și două secvențe care arată timpul (răspund la întrebarea Când?).</w:t>
      </w:r>
    </w:p>
    <w:p>
      <w:pPr>
        <w:pBdr>
          <w:bottom w:val="single" w:sz="4" w:space="8"/>
        </w:pBdr>
      </w:pPr>
    </w:p>
    <w:p>
      <w:pPr>
        <w:spacing w:before="200"/>
      </w:pPr>
      <w:r>
        <w:rPr>
          <w:b/>
          <w:bCs/>
        </w:rPr>
        <w:t xml:space="preserve">2. </w:t>
      </w:r>
      <w:r>
        <w:t xml:space="preserve">Citește începutul cunoscut al operei Amintiri din copilărie de Ion Creangă:
„Stau câteodată și-mi aduc aminte ce vremi și ce oameni mai erau în părțile noastre pe când începusem și eu, drăgăliță-Doamne, a mă ridica băiețaș la casa părinților mei, în satul Humulești, din târg drept peste apa Neamțului...”
a) Numește locul în care se petrec întâmplările amintite de narator.
b) Precizează când s-au petrecut aceste întâmplări (în ce perioadă a vieții naratorului).
c) Explică, într-un enunț, de ce spunem că povestirea are loc în trecut. Pornește de la cuvintele din fragment.</w:t>
      </w:r>
    </w:p>
    <w:p>
      <w:pPr>
        <w:pBdr>
          <w:bottom w:val="single" w:sz="4" w:space="8"/>
        </w:pBdr>
      </w:pPr>
    </w:p>
    <w:p>
      <w:pPr>
        <w:spacing w:before="200"/>
      </w:pPr>
      <w:r>
        <w:rPr>
          <w:b/>
          <w:bCs/>
        </w:rPr>
        <w:t xml:space="preserve">3. </w:t>
      </w:r>
      <w:r>
        <w:t xml:space="preserve">Următoarele întâmplări dintr-o povestire sunt amestecate:
– Elevii au ieșit în curte și au descoperit că ninsese peste noapte.
– Dimineața, învățătoarea a intrat în clasă cu un zâmbet larg.
– La sfârșitul zilei, toți copiii au plecat acasă cu obrajii roșii de ger.
– În pauza mare, au construit împreună un om de zăpadă.
Rescrie întâmplările în ordinea în care s-au petrecut, folosind la începutul fiecăreia câte unul dintre cuvintele: La început, Apoi, După aceea, În final.</w:t>
      </w:r>
    </w:p>
    <w:p>
      <w:pPr>
        <w:pBdr>
          <w:bottom w:val="single" w:sz="4" w:space="8"/>
        </w:pBdr>
      </w:pPr>
    </w:p>
    <w:p>
      <w:pPr>
        <w:spacing w:before="200"/>
      </w:pPr>
      <w:r>
        <w:rPr>
          <w:b/>
          <w:bCs/>
        </w:rPr>
        <w:t xml:space="preserve">4. </w:t>
      </w:r>
      <w:r>
        <w:t xml:space="preserve">Grupează expresiile de mai jos în două categorii: timp precis (care arată exact momentul) și timp neprecis (vag, nedeterminat).
a fost odată; în vara anului 1850; demult; luni, la ora opt; într-o zi; pe 1 martie; cândva; în noaptea de Crăciun a anului trecut.
Apoi explică, într-un enunț, de ce crezi că basmele încep adesea cu formula „A fost odată ca niciodată”.</w:t>
      </w:r>
    </w:p>
    <w:p>
      <w:pPr>
        <w:pBdr>
          <w:bottom w:val="single" w:sz="4" w:space="8"/>
        </w:pBdr>
      </w:pPr>
    </w:p>
    <w:p>
      <w:pPr>
        <w:spacing w:before="200"/>
      </w:pPr>
      <w:r>
        <w:rPr>
          <w:b/>
          <w:bCs/>
        </w:rPr>
        <w:t xml:space="preserve">5. </w:t>
      </w:r>
      <w:r>
        <w:t xml:space="preserve">În Amintiri din copilărie, școala lui Nică funcționa într-o clădire mică, făcută de părintele Ioan lângă biserica din sat, iar copiii învățau să citească din ceaslov, cu un dascăl care era și cântăreț bisericesc.
Prezintă, în trei-patru enunțuri, două deosebiri dintre spațiul școlii lui Nică (de acum aproape 200 de ani) și spațiul școlii în care înveți tu. Folosește câte un cuvânt potrivit din câmpul lexical al școlii pentru fiecare deosebire.</w:t>
      </w:r>
    </w:p>
    <w:p>
      <w:pPr>
        <w:pBdr>
          <w:bottom w:val="single" w:sz="4" w:space="8"/>
        </w:pBdr>
      </w:pPr>
    </w:p>
    <w:p>
      <w:pPr>
        <w:spacing w:before="200"/>
      </w:pPr>
      <w:r>
        <w:rPr>
          <w:b/>
          <w:bCs/>
        </w:rPr>
        <w:t xml:space="preserve">6. </w:t>
      </w:r>
      <w:r>
        <w:t xml:space="preserve">Citește enunțul: „Vara trecută, pe plaja de la mare, Ana a găsit o scoică uriașă.”
Rescrie enunțul de două ori, schimbând de fiecare dată atât indicatorul de timp, cât și pe cel de spațiu (de exemplu, mută întâmplarea în alt anotimp și în alt loc). Explică apoi, într-un enunț, cum se schimbă imaginea întâmplării atunci când schimbi locul și timpul.</w:t>
      </w:r>
    </w:p>
    <w:p>
      <w:pPr>
        <w:pBdr>
          <w:bottom w:val="single" w:sz="4" w:space="8"/>
        </w:pBdr>
      </w:pPr>
    </w:p>
    <w:p>
      <w:pPr>
        <w:spacing w:before="200"/>
      </w:pPr>
      <w:r>
        <w:rPr>
          <w:b/>
          <w:bCs/>
        </w:rPr>
        <w:t xml:space="preserve">7. </w:t>
      </w:r>
      <w:r>
        <w:t xml:space="preserve">Compară cele două variante ale aceluiași început de povestire:
A. „Într-o zi, Radu a intrat în pod.”
B. „Într-o noapte furtunoasă de toamnă, Radu a urcat scările scârțâitoare și a intrat în podul întunecat al casei bunicilor.”
Precizează care variantă trezește mai mult interesul și emoția cititorului. Motivează-ți răspunsul în două-trei enunțuri, arătând rolul detaliilor de spațiu și de timp.</w:t>
      </w:r>
    </w:p>
    <w:p>
      <w:pPr>
        <w:pBdr>
          <w:bottom w:val="single" w:sz="4" w:space="8"/>
        </w:pBdr>
      </w:pPr>
    </w:p>
    <w:p>
      <w:pPr>
        <w:spacing w:before="200"/>
      </w:pPr>
      <w:r>
        <w:rPr>
          <w:b/>
          <w:bCs/>
        </w:rPr>
        <w:t xml:space="preserve">8. </w:t>
      </w:r>
      <w:r>
        <w:t xml:space="preserve">Scrie începutul unei povestiri (60–80 de cuvinte) despre o întâmplare petrecută la școală, reală sau imaginată. În introducere, răspunde clar la întrebările Cine?, Unde? și Când?. Folosește cel puțin două indicatori de spațiu și două indicatori de timp, apoi subliniază-i (spațiul cu o linie, timpul cu două linii). Respectă regulile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2026-11-08T20:08:53.498Z</dcterms:created>
  <dcterms:modified xsi:type="dcterms:W3CDTF">2026-11-08T20:08:53.498Z</dcterms:modified>
</cp:coreProperties>
</file>

<file path=docProps/custom.xml><?xml version="1.0" encoding="utf-8"?>
<Properties xmlns="http://schemas.openxmlformats.org/officeDocument/2006/custom-properties" xmlns:vt="http://schemas.openxmlformats.org/officeDocument/2006/docPropsVTypes"/>
</file>