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Mediul grafic interactiv Scratch 3.0 pentru povești digitale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algoritm. Dă un exemplu de activitate din viața de zi cu zi care poate fi un algoritm, diferit de cele din manual (îmbrăcatul hainelor, servirea micului dejun, mersul la școală).</w:t>
      </w:r>
    </w:p>
    <w:p>
      <w:pPr>
        <w:pBdr>
          <w:bottom w:val="single" w:sz="4" w:space="8"/>
        </w:pBdr>
      </w:pPr>
    </w:p>
    <w:p>
      <w:pPr>
        <w:spacing w:before="200"/>
      </w:pPr>
      <w:r>
        <w:rPr>
          <w:b/>
          <w:bCs/>
        </w:rPr>
        <w:t xml:space="preserve">2. </w:t>
      </w:r>
      <w:r>
        <w:t xml:space="preserve">Scrie, pas cu pas, algoritmul pentru „pregătirea ghiozdanului pentru ziua de mâine”. Folosește cel puțin 5 pași, numerotați în ordinea în care trebuie făcuți.</w:t>
      </w:r>
    </w:p>
    <w:p>
      <w:pPr>
        <w:pBdr>
          <w:bottom w:val="single" w:sz="4" w:space="8"/>
        </w:pBdr>
      </w:pPr>
    </w:p>
    <w:p>
      <w:pPr>
        <w:spacing w:before="200"/>
      </w:pPr>
      <w:r>
        <w:rPr>
          <w:b/>
          <w:bCs/>
        </w:rPr>
        <w:t xml:space="preserve">3. </w:t>
      </w:r>
      <w:r>
        <w:t xml:space="preserve">Precizează ce este Scratch 3.0 și scrie cele două moduri în care poți lucra cu această aplicație. Pentru fiecare mod, scrie ce trebuie să faci ca să începi lucrul.</w:t>
      </w:r>
    </w:p>
    <w:p>
      <w:pPr>
        <w:pBdr>
          <w:bottom w:val="single" w:sz="4" w:space="8"/>
        </w:pBdr>
      </w:pPr>
    </w:p>
    <w:p>
      <w:pPr>
        <w:spacing w:before="200"/>
      </w:pPr>
      <w:r>
        <w:rPr>
          <w:b/>
          <w:bCs/>
        </w:rPr>
        <w:t xml:space="preserve">4. </w:t>
      </w:r>
      <w:r>
        <w:t xml:space="preserve">Numește trei zone ale interfeței Scratch 3.0 și scrie, pentru fiecare, la ce folosește.</w:t>
      </w:r>
    </w:p>
    <w:p>
      <w:pPr>
        <w:pBdr>
          <w:bottom w:val="single" w:sz="4" w:space="8"/>
        </w:pBdr>
      </w:pPr>
    </w:p>
    <w:p>
      <w:pPr>
        <w:spacing w:before="200"/>
      </w:pPr>
      <w:r>
        <w:rPr>
          <w:b/>
          <w:bCs/>
        </w:rPr>
        <w:t xml:space="preserve">5. </w:t>
      </w:r>
      <w:r>
        <w:t xml:space="preserve">Stabilește valoarea de adevăr a enunțurilor, scriind A (Adevărat) sau F (Fals), și corectează enunțurile false:
a) Blocurile grafice sunt colorate și grupate în funcție de acțiunile pe care le execută.
b) Blocul „mergi 10 pași” se găsește în categoria Sunet.
c) Valorile numerice din interiorul blocurilor grafice nu pot fi modificate.
d) Din Zona de personalizare poți alege un decor din biblioteca aplicației.</w:t>
      </w:r>
    </w:p>
    <w:p>
      <w:pPr>
        <w:pBdr>
          <w:bottom w:val="single" w:sz="4" w:space="8"/>
        </w:pBdr>
      </w:pPr>
    </w:p>
    <w:p>
      <w:pPr>
        <w:spacing w:before="200"/>
      </w:pPr>
      <w:r>
        <w:rPr>
          <w:b/>
          <w:bCs/>
        </w:rPr>
        <w:t xml:space="preserve">6. </w:t>
      </w:r>
      <w:r>
        <w:t xml:space="preserve">Vrei să creezi povestea „Salutul”: când se dă clic pe steagul verde, personajul Scratchy spune „Bună ziua!” timp de 3 secunde. Scrie ce blocuri grafice folosești, din ce categorie face parte fiecare bloc, în ce ordine le lipești și ce modifici în al doilea bloc.</w:t>
      </w:r>
    </w:p>
    <w:p>
      <w:pPr>
        <w:pBdr>
          <w:bottom w:val="single" w:sz="4" w:space="8"/>
        </w:pBdr>
      </w:pPr>
    </w:p>
    <w:p>
      <w:pPr>
        <w:spacing w:before="200"/>
      </w:pPr>
      <w:r>
        <w:rPr>
          <w:b/>
          <w:bCs/>
        </w:rPr>
        <w:t xml:space="preserve">7. </w:t>
      </w:r>
      <w:r>
        <w:t xml:space="preserve">În povestea ta există un personaj pe care vrei să-l ai de două ori pe scenă, iar unul dintre blocurile grafice din Zona de programare nu mai este necesar. Explică ce faci pentru a avea al doilea personaj identic și pentru a elimina blocul grafic, apoi scrie cum pornești povestea pe scenă.</w:t>
      </w:r>
    </w:p>
    <w:p>
      <w:pPr>
        <w:pBdr>
          <w:bottom w:val="single" w:sz="4" w:space="8"/>
        </w:pBdr>
      </w:pPr>
    </w:p>
    <w:p>
      <w:pPr>
        <w:spacing w:before="200"/>
      </w:pPr>
      <w:r>
        <w:rPr>
          <w:b/>
          <w:bCs/>
        </w:rPr>
        <w:t xml:space="preserve">8. </w:t>
      </w:r>
      <w:r>
        <w:t xml:space="preserve">Ai terminat povestea digitală „Grădina cu flori”. Descrie pașii prin care o salvezi în calculator, în folderul Portofoliu digital, cu denumirea Gradina. Explică de ce este important să alegi un nume sugestiv și locul potrivit pentru fișier.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2026-11-08T23:36:48.276Z</dcterms:created>
  <dcterms:modified xsi:type="dcterms:W3CDTF">2026-11-08T23:36:48.276Z</dcterms:modified>
</cp:coreProperties>
</file>

<file path=docProps/custom.xml><?xml version="1.0" encoding="utf-8"?>
<Properties xmlns="http://schemas.openxmlformats.org/officeDocument/2006/custom-properties" xmlns:vt="http://schemas.openxmlformats.org/officeDocument/2006/docPropsVTypes"/>
</file>