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literar. Personajele. Spațiul și timpul – „Bunica Safta”, de Ion Agârbiceanu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fragmentul din „Bunica Safta”, de Ion Agârbiceanu. Numește personajul principal al fragmentului. Numește apoi două personaje secundare sau grupuri de personaje care apar în text. Precizează, pentru fiecare, ce legătură are cu personajul principal.</w:t>
      </w:r>
    </w:p>
    <w:p>
      <w:pPr>
        <w:pBdr>
          <w:bottom w:val="single" w:sz="4" w:space="8"/>
        </w:pBdr>
      </w:pPr>
    </w:p>
    <w:p>
      <w:pPr>
        <w:spacing w:before="200"/>
      </w:pPr>
      <w:r>
        <w:rPr>
          <w:b/>
          <w:bCs/>
        </w:rPr>
        <w:t xml:space="preserve">2. </w:t>
      </w:r>
      <w:r>
        <w:t xml:space="preserve">Scrie două trăsături ale bunicii Safta: una fizică și una de caracter (morală). Pentru fiecare trăsătură, transcrie din text o secvență care o dovedește.</w:t>
      </w:r>
    </w:p>
    <w:p>
      <w:pPr>
        <w:pBdr>
          <w:bottom w:val="single" w:sz="4" w:space="8"/>
        </w:pBdr>
      </w:pPr>
    </w:p>
    <w:p>
      <w:pPr>
        <w:spacing w:before="200"/>
      </w:pPr>
      <w:r>
        <w:rPr>
          <w:b/>
          <w:bCs/>
        </w:rPr>
        <w:t xml:space="preserve">3. </w:t>
      </w:r>
      <w:r>
        <w:t xml:space="preserve">În text se spune că bunica Safta „se-nvârtea între ei ca o cloșcă între pui”. Explică, în două-trei enunțuri, ce ne arată această comparație despre felul în care se poartă bunica față de copii.</w:t>
      </w:r>
    </w:p>
    <w:p>
      <w:pPr>
        <w:pBdr>
          <w:bottom w:val="single" w:sz="4" w:space="8"/>
        </w:pBdr>
      </w:pPr>
    </w:p>
    <w:p>
      <w:pPr>
        <w:spacing w:before="200"/>
      </w:pPr>
      <w:r>
        <w:rPr>
          <w:b/>
          <w:bCs/>
        </w:rPr>
        <w:t xml:space="preserve">4. </w:t>
      </w:r>
      <w:r>
        <w:t xml:space="preserve">Spațiul este locul în care se petrec întâmplările. Transcrie din fragment trei cuvinte sau grupuri de cuvinte care numesc locuri unde se desfășoară acțiunea. Precizează apoi dacă acțiunea are loc la oraș sau la sat și dă un argument din text.</w:t>
      </w:r>
    </w:p>
    <w:p>
      <w:pPr>
        <w:pBdr>
          <w:bottom w:val="single" w:sz="4" w:space="8"/>
        </w:pBdr>
      </w:pPr>
    </w:p>
    <w:p>
      <w:pPr>
        <w:spacing w:before="200"/>
      </w:pPr>
      <w:r>
        <w:rPr>
          <w:b/>
          <w:bCs/>
        </w:rPr>
        <w:t xml:space="preserve">5. </w:t>
      </w:r>
      <w:r>
        <w:t xml:space="preserve">Timpul acțiunii poate fi aflat din indiciile din text. Precizează anotimpul în care se petrec întâmplările și momentele zilei în care părinții își aduc și își iau copiii. Pentru fiecare răspuns, transcrie din text secvența care te-a ajutat.</w:t>
      </w:r>
    </w:p>
    <w:p>
      <w:pPr>
        <w:pBdr>
          <w:bottom w:val="single" w:sz="4" w:space="8"/>
        </w:pBdr>
      </w:pPr>
    </w:p>
    <w:p>
      <w:pPr>
        <w:spacing w:before="200"/>
      </w:pPr>
      <w:r>
        <w:rPr>
          <w:b/>
          <w:bCs/>
        </w:rPr>
        <w:t xml:space="preserve">6. </w:t>
      </w:r>
      <w:r>
        <w:t xml:space="preserve">Transcrie pronumele personale din enunțurile de mai jos. Pentru fiecare pronume, arată ce substantiv sau ce persoană înlocuiește.
a) „bunica Safta îi lua sub ocrotirea ei și pe aceștia”
b) „Bătrâna trecea sprintenă de la un foc la altul și-l stingea îndată cu nuiaua”</w:t>
      </w:r>
    </w:p>
    <w:p>
      <w:pPr>
        <w:pBdr>
          <w:bottom w:val="single" w:sz="4" w:space="8"/>
        </w:pBdr>
      </w:pPr>
    </w:p>
    <w:p>
      <w:pPr>
        <w:spacing w:before="200"/>
      </w:pPr>
      <w:r>
        <w:rPr>
          <w:b/>
          <w:bCs/>
        </w:rPr>
        <w:t xml:space="preserve">7. </w:t>
      </w:r>
      <w:r>
        <w:t xml:space="preserve">Citește din nou finalul fragmentului, de la „Ha! ofta mătușa ostenită” până la „Cine-or fi, sunt copile bune.” Explică, în trei-patru enunțuri, de ce această scenă este amuzantă. Arată și ce ne spune ea despre bunica Safta.</w:t>
      </w:r>
    </w:p>
    <w:p>
      <w:pPr>
        <w:pBdr>
          <w:bottom w:val="single" w:sz="4" w:space="8"/>
        </w:pBdr>
      </w:pPr>
    </w:p>
    <w:p>
      <w:pPr>
        <w:spacing w:before="200"/>
      </w:pPr>
      <w:r>
        <w:rPr>
          <w:b/>
          <w:bCs/>
        </w:rPr>
        <w:t xml:space="preserve">8. </w:t>
      </w:r>
      <w:r>
        <w:t xml:space="preserve">Imaginează-ți că ești unul dintre nepoții lăsați în grija bunicii Safta. Scrie un text de 6-8 enunțuri în care povestești o întâmplare petrecută într-o zi de vară în ograda bunicii. Textul trebuie să indice clar spațiul (unde se petrece întâmplarea) și timpul (când se petrece). În text trebuie să apară bunica Safta și cel puțin un alt personaj.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2026-11-08T19:27:40.061Z</dcterms:created>
  <dcterms:modified xsi:type="dcterms:W3CDTF">2026-11-08T19:27:40.061Z</dcterms:modified>
</cp:coreProperties>
</file>

<file path=docProps/custom.xml><?xml version="1.0" encoding="utf-8"?>
<Properties xmlns="http://schemas.openxmlformats.org/officeDocument/2006/custom-properties" xmlns:vt="http://schemas.openxmlformats.org/officeDocument/2006/docPropsVTypes"/>
</file>