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Articolul hotărât și articolul nehotărât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„Am plecat cu o prietenă la munte. Cabana era aproape de un izvor. Niște copii se jucau în poiană, iar ghidul ne arăta drumul.” Transcrie toate substantivele din text și grupează-le în trei categorii: substantive nearticulate, substantive articulate cu articol hotărât și substantive articulate cu articol nehotărât.</w:t>
      </w:r>
    </w:p>
    <w:p>
      <w:pPr>
        <w:pBdr>
          <w:bottom w:val="single" w:sz="4" w:space="8"/>
        </w:pBdr>
      </w:pPr>
    </w:p>
    <w:p>
      <w:pPr>
        <w:spacing w:before="200"/>
      </w:pPr>
      <w:r>
        <w:rPr>
          <w:b/>
          <w:bCs/>
        </w:rPr>
        <w:t xml:space="preserve">2. </w:t>
      </w:r>
      <w:r>
        <w:t xml:space="preserve">Scrie următoarele substantive și subliniază articolul hotărât din fiecare: fereastra, munții, orașul, florile, câinele, pădurii, copiilor, tatăl. Precizează forma articolului pentru fiecare substantiv.</w:t>
      </w:r>
    </w:p>
    <w:p>
      <w:pPr>
        <w:pBdr>
          <w:bottom w:val="single" w:sz="4" w:space="8"/>
        </w:pBdr>
      </w:pPr>
    </w:p>
    <w:p>
      <w:pPr>
        <w:spacing w:before="200"/>
      </w:pPr>
      <w:r>
        <w:rPr>
          <w:b/>
          <w:bCs/>
        </w:rPr>
        <w:t xml:space="preserve">3. </w:t>
      </w:r>
      <w:r>
        <w:t xml:space="preserve">Articulează cu articol nehotărât fiecare dintre substantivele următoare, păstrând același număr: castel, cetăți, turist, drumuri, pădure, munți. Alcătuiește apoi un enunț cu două dintre formele obținute.</w:t>
      </w:r>
    </w:p>
    <w:p>
      <w:pPr>
        <w:pBdr>
          <w:bottom w:val="single" w:sz="4" w:space="8"/>
        </w:pBdr>
      </w:pPr>
    </w:p>
    <w:p>
      <w:pPr>
        <w:spacing w:before="200"/>
      </w:pPr>
      <w:r>
        <w:rPr>
          <w:b/>
          <w:bCs/>
        </w:rPr>
        <w:t xml:space="preserve">4. </w:t>
      </w:r>
      <w:r>
        <w:t xml:space="preserve">Rescrie enunțurile, completând spațiile punctate cu forma substantivului indicată între paranteze:
a. Am vizitat ... de pe deal. (cetate – articulat hotărât, singular)
b. Ne-am oprit să ne odihnim lângă ... . (lac – articulat nehotărât, singular)
c. Ghidul ne-a dat ... ale traseului. (hartă – articulat nehotărât, plural)
d. Ușile ... erau deschise pentru vizitatori. (castel – articulat hotărât, singular, forma potrivită contextului)</w:t>
      </w:r>
    </w:p>
    <w:p>
      <w:pPr>
        <w:pBdr>
          <w:bottom w:val="single" w:sz="4" w:space="8"/>
        </w:pBdr>
      </w:pPr>
    </w:p>
    <w:p>
      <w:pPr>
        <w:spacing w:before="200"/>
      </w:pPr>
      <w:r>
        <w:rPr>
          <w:b/>
          <w:bCs/>
        </w:rPr>
        <w:t xml:space="preserve">5. </w:t>
      </w:r>
      <w:r>
        <w:t xml:space="preserve">Normă și abatere. Alege varianta corectă de scriere a substantivelor din enunțurile de mai jos și explică-ți alegerea:
a. Toți elevi/elevii clasei au mers în excursie.
b. În pădure am văzut doi pui/puii de urs.
c. Fii/Fiii vecinului ne-au arătat drumul spre cabană.
d. Mama a cumpărat de la piață câțiva ardei/ardeii.</w:t>
      </w:r>
    </w:p>
    <w:p>
      <w:pPr>
        <w:pBdr>
          <w:bottom w:val="single" w:sz="4" w:space="8"/>
        </w:pBdr>
      </w:pPr>
    </w:p>
    <w:p>
      <w:pPr>
        <w:spacing w:before="200"/>
      </w:pPr>
      <w:r>
        <w:rPr>
          <w:b/>
          <w:bCs/>
        </w:rPr>
        <w:t xml:space="preserve">6. </w:t>
      </w:r>
      <w:r>
        <w:t xml:space="preserve">Un turist străin a scris în jurnal următoarele rânduri, dar a uitat să folosească articolele: „Am ajuns în centru oraș și am vizitat muzeu. Turist din grupul nostru a cumpărat ilustrată pentru prieteni.” Rescrie textul în varianta corectă, folosind articole hotărâte și nehotărâte acolo unde este nevoie.</w:t>
      </w:r>
    </w:p>
    <w:p>
      <w:pPr>
        <w:pBdr>
          <w:bottom w:val="single" w:sz="4" w:space="8"/>
        </w:pBdr>
      </w:pPr>
    </w:p>
    <w:p>
      <w:pPr>
        <w:spacing w:before="200"/>
      </w:pPr>
      <w:r>
        <w:rPr>
          <w:b/>
          <w:bCs/>
        </w:rPr>
        <w:t xml:space="preserve">7. </w:t>
      </w:r>
      <w:r>
        <w:t xml:space="preserve">Compară enunțurile: „Am văzut un castel.” și „Am văzut castelul.” Explică, în 2–3 enunțuri, ce arată fiecare dintre cele două forme ale substantivului despre cât de cunoscut le este obiectul vorbitorului și ascultătorului. Precizează și unde este așezat articolul față de substantiv în fiecare caz.</w:t>
      </w:r>
    </w:p>
    <w:p>
      <w:pPr>
        <w:pBdr>
          <w:bottom w:val="single" w:sz="4" w:space="8"/>
        </w:pBdr>
      </w:pPr>
    </w:p>
    <w:p>
      <w:pPr>
        <w:spacing w:before="200"/>
      </w:pPr>
      <w:r>
        <w:rPr>
          <w:b/>
          <w:bCs/>
        </w:rPr>
        <w:t xml:space="preserve">8. </w:t>
      </w:r>
      <w:r>
        <w:t xml:space="preserve">Alege două obiecte pe care le iei cu tine într-o călătorie (de exemplu: o busolă, o hartă, un aparat foto, o lanternă). Pentru fiecare obiect, scrie o definiție generală, folosind articole nehotărâte, și o definiție personală, folosind articole hotărâte. Subliniază articolele folosite. Model: Un rucsac este un sac pe care îl poartă excursioniștii în spate. Pentru mine, rucsacul este obiectul de care am nevoie pentru colecționarea amintirilor.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2026-11-08T18:52:40.264Z</dcterms:created>
  <dcterms:modified xsi:type="dcterms:W3CDTF">2026-11-08T18:52:40.264Z</dcterms:modified>
</cp:coreProperties>
</file>

<file path=docProps/custom.xml><?xml version="1.0" encoding="utf-8"?>
<Properties xmlns="http://schemas.openxmlformats.org/officeDocument/2006/custom-properties" xmlns:vt="http://schemas.openxmlformats.org/officeDocument/2006/docPropsVTypes"/>
</file>