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ordinare. Fracții echivalente. Procente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Mama a tăiat o pizza în 8 felii egale, iar Ana a mâncat 3 felii.
a) Scrie fracția care arată ce parte din pizza a mâncat Ana.
b) Precizează numărătorul și numitorul acestei fracții și explică ce arată fiecare.
c) Scrie fracția care arată ce parte din pizza a rămas.</w:t>
      </w:r>
    </w:p>
    <w:p>
      <w:pPr>
        <w:pBdr>
          <w:bottom w:val="single" w:sz="4" w:space="8"/>
        </w:pBdr>
      </w:pPr>
    </w:p>
    <w:p>
      <w:pPr>
        <w:spacing w:before="200"/>
      </w:pPr>
      <w:r>
        <w:rPr>
          <w:b/>
          <w:bCs/>
        </w:rPr>
        <w:t xml:space="preserve">2. </w:t>
      </w:r>
      <w:r>
        <w:t xml:space="preserve">Grupează pe trei coloane fracțiile subunitare, echiunitare și supraunitare de mai jos:
5/9; 12/12; 17/10; 99/100; 101/100; 3/2; 8/8; 1/20.
Pentru fiecare coloană, explică într-o propoziție ce cantitate exprimă fracțiile respective față de un întreg.</w:t>
      </w:r>
    </w:p>
    <w:p>
      <w:pPr>
        <w:pBdr>
          <w:bottom w:val="single" w:sz="4" w:space="8"/>
        </w:pBdr>
      </w:pPr>
    </w:p>
    <w:p>
      <w:pPr>
        <w:spacing w:before="200"/>
      </w:pPr>
      <w:r>
        <w:rPr>
          <w:b/>
          <w:bCs/>
        </w:rPr>
        <w:t xml:space="preserve">3. </w:t>
      </w:r>
      <w:r>
        <w:t xml:space="preserve">Verifică, folosind definiția fracțiilor echivalente (a/b = c/d dacă a · d = b · c), care dintre perechile de mai jos sunt formate din fracții echivalente. Scrie calculele și folosește semnul „=” sau „≠”.
a) 3/4 și 15/20;
b) 5/6 și 20/25;
c) 14/8 și 21/12;
d) 7/9 și 27/36.</w:t>
      </w:r>
    </w:p>
    <w:p>
      <w:pPr>
        <w:pBdr>
          <w:bottom w:val="single" w:sz="4" w:space="8"/>
        </w:pBdr>
      </w:pPr>
    </w:p>
    <w:p>
      <w:pPr>
        <w:spacing w:before="200"/>
      </w:pPr>
      <w:r>
        <w:rPr>
          <w:b/>
          <w:bCs/>
        </w:rPr>
        <w:t xml:space="preserve">4. </w:t>
      </w:r>
      <w:r>
        <w:t xml:space="preserve">Determină numărul natural n, știind că fracțiile sunt echivalente. Scrie rezolvarea completă.
a) n/6 = 10/12;
b) 9/n = 27/33;
c) (n + 3)/8 = 15/24;
d) 18/(n + 1) = 6/4.</w:t>
      </w:r>
    </w:p>
    <w:p>
      <w:pPr>
        <w:pBdr>
          <w:bottom w:val="single" w:sz="4" w:space="8"/>
        </w:pBdr>
      </w:pPr>
    </w:p>
    <w:p>
      <w:pPr>
        <w:spacing w:before="200"/>
      </w:pPr>
      <w:r>
        <w:rPr>
          <w:b/>
          <w:bCs/>
        </w:rPr>
        <w:t xml:space="preserve">5. </w:t>
      </w:r>
      <w:r>
        <w:t xml:space="preserve">Determină numerele naturale n pentru care afirmațiile sunt adevărate. Scrie rezolvarea completă.
a) fracția (n + 2)/9 este echiunitară;
b) fracția 20/(3n + 5) este supraunitară;
c) fracția (5n + 1)/(4n + 4) este subunitară.</w:t>
      </w:r>
    </w:p>
    <w:p>
      <w:pPr>
        <w:pBdr>
          <w:bottom w:val="single" w:sz="4" w:space="8"/>
        </w:pBdr>
      </w:pPr>
    </w:p>
    <w:p>
      <w:pPr>
        <w:spacing w:before="200"/>
      </w:pPr>
      <w:r>
        <w:rPr>
          <w:b/>
          <w:bCs/>
        </w:rPr>
        <w:t xml:space="preserve">6. </w:t>
      </w:r>
      <w:r>
        <w:t xml:space="preserve">Un pătrat 10 × 10 este împărțit în 100 de pătrățele identice. Maria a colorat 35 de pătrățele cu roșu, Dan 18 pătrățele cu albastru, iar Elena 22 de pătrățele cu verde. Restul pătrățelelor au rămas necolorate.
a) Scrie sub formă de fracție și ca procent partea colorată de fiecare copil.
b) Scrie ca procent partea colorată împreună de Maria și Dan.
c) Scrie ca procent partea rămasă necolorată.
d) Scrie partea necolorată ca fracție ordinară cu numitorul 4 și verifică echivalența.</w:t>
      </w:r>
    </w:p>
    <w:p>
      <w:pPr>
        <w:pBdr>
          <w:bottom w:val="single" w:sz="4" w:space="8"/>
        </w:pBdr>
      </w:pPr>
    </w:p>
    <w:p>
      <w:pPr>
        <w:spacing w:before="200"/>
      </w:pPr>
      <w:r>
        <w:rPr>
          <w:b/>
          <w:bCs/>
        </w:rPr>
        <w:t xml:space="preserve">7. </w:t>
      </w:r>
      <w:r>
        <w:t xml:space="preserve">Scrie fiecare procent ca fracție cu numitorul 100. Apoi găsește numărătorul care lipsește, astfel încât fracțiile să fie echivalente. Verifică fiecare rezultat prin calcul (a · d = b · c).
a) 20% = …/5;
b) 75% = …/4;
c) 10% = …/10;
d) 60% = …/5.</w:t>
      </w:r>
    </w:p>
    <w:p>
      <w:pPr>
        <w:pBdr>
          <w:bottom w:val="single" w:sz="4" w:space="8"/>
        </w:pBdr>
      </w:pPr>
    </w:p>
    <w:p>
      <w:pPr>
        <w:spacing w:before="200"/>
      </w:pPr>
      <w:r>
        <w:rPr>
          <w:b/>
          <w:bCs/>
        </w:rPr>
        <w:t xml:space="preserve">8. </w:t>
      </w:r>
      <w:r>
        <w:t xml:space="preserve">La o campanie de donare de cărți, clasa a V-a A a strâns o anumită cantitate de cărți. Clasa a V-a B a strâns de trei ori mai multe cărți decât clasa a V-a A, iar clasa a V-a C a strâns de două ori mai multe cărți decât clasa a V-a A.
a) În câte părți egale se poate împărți cantitatea totală de cărți? Explică.
b) Scrie sub formă de fracție contribuția fiecărei clase din total.
c) Radu spune că clasa a V-a B a strâns 50% din cărți. Verifică, folosind fracțiile echivalente, dacă Radu are dreptate.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2026-11-08T19:31:00.801Z</dcterms:created>
  <dcterms:modified xsi:type="dcterms:W3CDTF">2026-11-08T19:31:00.801Z</dcterms:modified>
</cp:coreProperties>
</file>

<file path=docProps/custom.xml><?xml version="1.0" encoding="utf-8"?>
<Properties xmlns="http://schemas.openxmlformats.org/officeDocument/2006/custom-properties" xmlns:vt="http://schemas.openxmlformats.org/officeDocument/2006/docPropsVTypes"/>
</file>