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Înțelegerea textului narativ: timp, loc, personaje, idei principale, trăsături și emoții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Toți itemii fișei se rezolvă pe baza lui.
„Era o dimineață de octombrie, iar frunzele ruginii acopereau curtea bunicilor. Ilinca se mutase la ei de o săptămână și încă nu-și făcuse niciun prieten la noua școală. În pauze, stătea singură pe banca de lângă gard. Radu, un băiat înalt din clasa a șasea, o striga «Șoricelul», pentru că vorbea foarte încet.
— Ce citești, Șoricelule? Povești pentru bebeluși? a râs el, smulgându-i caietul din mână.
Ilinca a roșit și și-a plecat privirea. Doamna Mirela, profesoara de română, l-a chemat pe Radu la ea, iar băiatul a lăsat caietul pe bancă.
Acasă, bunica a văzut-o tristă și i-a spus:
— Urcă în pod. Acolo sunt cărțile mamei tale.
În pod, printre cufere prăfuite, Ilinca a găsit o carte cu coperte verzi: «Cavalerii din Muntele de Cristal». A început să citească și, deodată, i s-a părut că poartă o armură strălucitoare și că un dragon uriaș îi vorbește ca unui prieten. «Nu mai mi-e frică de nimic!», și-a spus ea, uimită.
A doua zi, Ilinca a dus cartea la școală. Radu s-a apropiat din nou, dar de data aceasta ea nu și-a mai plecat privirea.
— Despre ce e? a întrebat el, încet, privind coperta.
— Despre curaj, a răspuns Ilinca. Dacă vrei, ți-o împrumut după ce o termin.
Radu a ridicat din umeri, dar a zâmbit pentru prima dată.”
Cerință: Precizează: a) anotimpul în care are loc acțiunea; b) cât timp durează întâmplările povestite (o zi, două zile sau o lună); c) trei locuri în care se petrec întâmplările. Pentru a) și b), motivează-ți răspunsul cu câte un cuvânt sau o secvență din text.</w:t>
      </w:r>
    </w:p>
    <w:p>
      <w:pPr>
        <w:pBdr>
          <w:bottom w:val="single" w:sz="4" w:space="8"/>
        </w:pBdr>
      </w:pPr>
    </w:p>
    <w:p>
      <w:pPr>
        <w:spacing w:before="200"/>
      </w:pPr>
      <w:r>
        <w:rPr>
          <w:b/>
          <w:bCs/>
        </w:rPr>
        <w:t xml:space="preserve">2. </w:t>
      </w:r>
      <w:r>
        <w:t xml:space="preserve">Pe baza textului de la itemul 1, stabilește dacă enunțurile de mai jos sunt corecte (C) sau incorecte (I). Pentru fiecare enunț incorect, scrie varianta corectă.
a. Radu îi spune Ilincăi «Șoricelul» pentru că este mică de statură.
b. Ilinca locuiește de o săptămână la bunici.
c. Cartea găsită în pod îi aparținuse mamei Ilincăi.
d. Bunica îi dă Ilincăi cartea în mână.
e. La final, Ilinca îi promite lui Radu că îi va împrumuta cartea.</w:t>
      </w:r>
    </w:p>
    <w:p>
      <w:pPr>
        <w:pBdr>
          <w:bottom w:val="single" w:sz="4" w:space="8"/>
        </w:pBdr>
      </w:pPr>
    </w:p>
    <w:p>
      <w:pPr>
        <w:spacing w:before="200"/>
      </w:pPr>
      <w:r>
        <w:rPr>
          <w:b/>
          <w:bCs/>
        </w:rPr>
        <w:t xml:space="preserve">3. </w:t>
      </w:r>
      <w:r>
        <w:t xml:space="preserve">Textul de la itemul 1 poate fi împărțit în patru fragmente: (1) de la „Era o dimineață de octombrie” până la „l-a chemat pe Radu la ea, iar băiatul a lăsat caietul pe bancă”; (2) de la „Acasă, bunica a văzut-o tristă” până la „Acolo sunt cărțile mamei tale”; (3) de la „În pod, printre cufere prăfuite” până la „și-a spus ea, uimită”; (4) de la „A doua zi” până la final. Identifică un cuvânt-cheie pentru fiecare fragment, apoi redactează planul simplu de idei al textului, sub forma a patru enunțuri scurte.</w:t>
      </w:r>
    </w:p>
    <w:p>
      <w:pPr>
        <w:pBdr>
          <w:bottom w:val="single" w:sz="4" w:space="8"/>
        </w:pBdr>
      </w:pPr>
    </w:p>
    <w:p>
      <w:pPr>
        <w:spacing w:before="200"/>
      </w:pPr>
      <w:r>
        <w:rPr>
          <w:b/>
          <w:bCs/>
        </w:rPr>
        <w:t xml:space="preserve">4. </w:t>
      </w:r>
      <w:r>
        <w:t xml:space="preserve">Grupează personajele din textul de la itemul 1 (Ilinca, Radu, bunica, doamna Mirela) în: personaj principal, personaj secundar și personaje episodice. Justifică, într-un enunț, de ce ai considerat-o pe Ilinca personajul principal.</w:t>
      </w:r>
    </w:p>
    <w:p>
      <w:pPr>
        <w:pBdr>
          <w:bottom w:val="single" w:sz="4" w:space="8"/>
        </w:pBdr>
      </w:pPr>
    </w:p>
    <w:p>
      <w:pPr>
        <w:spacing w:before="200"/>
      </w:pPr>
      <w:r>
        <w:rPr>
          <w:b/>
          <w:bCs/>
        </w:rPr>
        <w:t xml:space="preserve">5. </w:t>
      </w:r>
      <w:r>
        <w:t xml:space="preserve">Ilinca se schimbă pe parcursul textului de la itemul 1. Numește o trăsătură morală a Ilincăi ÎNAINTE de a citi cartea din pod și o trăsătură morală DUPĂ ce o citește. Alege trăsăturile din lista: timidă, curajoasă, generoasă, visătoare, încăpățânată, răutăcioasă. Ilustrează fiecare trăsătură cu o secvență potrivită din text.</w:t>
      </w:r>
    </w:p>
    <w:p>
      <w:pPr>
        <w:pBdr>
          <w:bottom w:val="single" w:sz="4" w:space="8"/>
        </w:pBdr>
      </w:pPr>
    </w:p>
    <w:p>
      <w:pPr>
        <w:spacing w:before="200"/>
      </w:pPr>
      <w:r>
        <w:rPr>
          <w:b/>
          <w:bCs/>
        </w:rPr>
        <w:t xml:space="preserve">6. </w:t>
      </w:r>
      <w:r>
        <w:t xml:space="preserve">Numește emoția pe care o trăiește Ilinca în fiecare dintre secvențele de mai jos, extrase din textul de la itemul 1. Alege din lista: rușine, tristețe, uimire, siguranță.
a. „Ilinca a roșit și și-a plecat privirea.”
b. „Acasă, bunica a văzut-o tristă”
c. „«Nu mai mi-e frică de nimic!», și-a spus ea, uimită.”
d. „de data aceasta ea nu și-a mai plecat privirea.”</w:t>
      </w:r>
    </w:p>
    <w:p>
      <w:pPr>
        <w:pBdr>
          <w:bottom w:val="single" w:sz="4" w:space="8"/>
        </w:pBdr>
      </w:pPr>
    </w:p>
    <w:p>
      <w:pPr>
        <w:spacing w:before="200"/>
      </w:pPr>
      <w:r>
        <w:rPr>
          <w:b/>
          <w:bCs/>
        </w:rPr>
        <w:t xml:space="preserve">7. </w:t>
      </w:r>
      <w:r>
        <w:t xml:space="preserve">Alege, pentru fiecare secvență de mai jos din textul de la itemul 1, cuvântul care exprimă cel mai bine atitudinea lui Radu: batjocură, curiozitate, nepăsare prefăcută. Folosește fiecare cuvânt o singură dată. Apoi explică, într-un enunț, cum se schimbă atitudinea lui Radu față de Ilinca de la începutul până la sfârșitul textului.
a. „— Ce citești, Șoricelule? Povești pentru bebeluși? a râs el”
b. „— Despre ce e? a întrebat el, încet, privind coperta.”
c. „Radu a ridicat din umeri, dar a zâmbit pentru prima dată.”</w:t>
      </w:r>
    </w:p>
    <w:p>
      <w:pPr>
        <w:pBdr>
          <w:bottom w:val="single" w:sz="4" w:space="8"/>
        </w:pBdr>
      </w:pPr>
    </w:p>
    <w:p>
      <w:pPr>
        <w:spacing w:before="200"/>
      </w:pPr>
      <w:r>
        <w:rPr>
          <w:b/>
          <w:bCs/>
        </w:rPr>
        <w:t xml:space="preserve">8. </w:t>
      </w:r>
      <w:r>
        <w:t xml:space="preserve">În textul de la itemul 1, o carte o ajută pe Ilinca să devină mai curajoasă. Scrie un text de 4–5 enunțuri în care să-ți exprimi părerea: Crezi că o carte îl poate ajuta pe un copil să treacă peste o situație dificilă? Prezintă un argument legat de întâmplările din text și un exemplu din experiența ta de cititor (o carte sau un personaj care te-a ajutat ori te-a inspirat).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2026-11-08T19:07:32.482Z</dcterms:created>
  <dcterms:modified xsi:type="dcterms:W3CDTF">2026-11-08T19:07:32.482Z</dcterms:modified>
</cp:coreProperties>
</file>

<file path=docProps/custom.xml><?xml version="1.0" encoding="utf-8"?>
<Properties xmlns="http://schemas.openxmlformats.org/officeDocument/2006/custom-properties" xmlns:vt="http://schemas.openxmlformats.org/officeDocument/2006/docPropsVTypes"/>
</file>