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 înțelege și a exprima informații, intenții, atitudini și emoții – „Păcală avocat”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replica omului nevoiaș din snoava „Păcală avocat”: „— Fă-ți pomană, hangiule, și dă-mi ceva de mâncare, că-ți voi plăti când mă voi întoarce din drum.” Precizează două intenții de comunicare pe care le exprimă omul prin această replică. Pentru fiecare intenție, transcrie cuvintele care o arată.</w:t>
      </w:r>
    </w:p>
    <w:p>
      <w:pPr>
        <w:pBdr>
          <w:bottom w:val="single" w:sz="4" w:space="8"/>
        </w:pBdr>
      </w:pPr>
    </w:p>
    <w:p>
      <w:pPr>
        <w:spacing w:before="200"/>
      </w:pPr>
      <w:r>
        <w:rPr>
          <w:b/>
          <w:bCs/>
        </w:rPr>
        <w:t xml:space="preserve">2. </w:t>
      </w:r>
      <w:r>
        <w:t xml:space="preserve">În text, omul nevoiaș spune „— Of! așa nu se mai poate!”, iar mai târziu „mergea posomorât spre casă”. Numește emoția pe care o trăiește personajul în fiecare dintre cele două momente. Explică, în 2–3 enunțuri, ce anume a provocat fiecare emoție.</w:t>
      </w:r>
    </w:p>
    <w:p>
      <w:pPr>
        <w:pBdr>
          <w:bottom w:val="single" w:sz="4" w:space="8"/>
        </w:pBdr>
      </w:pPr>
    </w:p>
    <w:p>
      <w:pPr>
        <w:spacing w:before="200"/>
      </w:pPr>
      <w:r>
        <w:rPr>
          <w:b/>
          <w:bCs/>
        </w:rPr>
        <w:t xml:space="preserve">3. </w:t>
      </w:r>
      <w:r>
        <w:t xml:space="preserve">Hangiul îi cere omului două mii de lei pentru cinci ouă și o bucată de pâine. Numește atitudinea pe care o arată hangiul în acest moment, de exemplu lăcomie, viclenie sau generozitate. Motivează-ți alegerea cu o secvență din textul lecției în care hangiul își explică socoteala.</w:t>
      </w:r>
    </w:p>
    <w:p>
      <w:pPr>
        <w:pBdr>
          <w:bottom w:val="single" w:sz="4" w:space="8"/>
        </w:pBdr>
      </w:pPr>
    </w:p>
    <w:p>
      <w:pPr>
        <w:spacing w:before="200"/>
      </w:pPr>
      <w:r>
        <w:rPr>
          <w:b/>
          <w:bCs/>
        </w:rPr>
        <w:t xml:space="preserve">4. </w:t>
      </w:r>
      <w:r>
        <w:t xml:space="preserve">Păcală îi spune judecătorului că nu a venit la primul proces pentru că „fierbea niște grâu ca să-l samene”. Explică, în 3–4 enunțuri, de ce folosește Păcală această scuză ciudată. Arată cum îl ajută ea să câștige procesul. Spune ce legătură are scuza cu socoteala hangiului.</w:t>
      </w:r>
    </w:p>
    <w:p>
      <w:pPr>
        <w:pBdr>
          <w:bottom w:val="single" w:sz="4" w:space="8"/>
        </w:pBdr>
      </w:pPr>
    </w:p>
    <w:p>
      <w:pPr>
        <w:spacing w:before="200"/>
      </w:pPr>
      <w:r>
        <w:rPr>
          <w:b/>
          <w:bCs/>
        </w:rPr>
        <w:t xml:space="preserve">5. </w:t>
      </w:r>
      <w:r>
        <w:t xml:space="preserve">Judecătorul îl întreabă pe Păcală „cam răstit”: „— De ce nu ai venit la primul proces, domnule?”. Precizează ce arată cuvintele „cam răstit” despre tonul vocii și despre starea judecătorului. Rescrie apoi întrebarea judecătorului astfel încât să fie rostită politicos. Indică un gest sau o expresie a feței potrivite pentru acest ton politicos.</w:t>
      </w:r>
    </w:p>
    <w:p>
      <w:pPr>
        <w:pBdr>
          <w:bottom w:val="single" w:sz="4" w:space="8"/>
        </w:pBdr>
      </w:pPr>
    </w:p>
    <w:p>
      <w:pPr>
        <w:spacing w:before="200"/>
      </w:pPr>
      <w:r>
        <w:rPr>
          <w:b/>
          <w:bCs/>
        </w:rPr>
        <w:t xml:space="preserve">6. </w:t>
      </w:r>
      <w:r>
        <w:t xml:space="preserve">Imaginează-ți că ești în sala de judecată și asiști la procesul din snoavă. Formulează câte un enunț adresat lui Păcală pentru fiecare dintre intențiile următoare: a) o afirmație; b) o nedumerire (întrebare); c) o admirație; d) un îndemn. Scrie fiecare enunț cu semnul de punctuație potrivit la final.</w:t>
      </w:r>
    </w:p>
    <w:p>
      <w:pPr>
        <w:pBdr>
          <w:bottom w:val="single" w:sz="4" w:space="8"/>
        </w:pBdr>
      </w:pPr>
    </w:p>
    <w:p>
      <w:pPr>
        <w:spacing w:before="200"/>
      </w:pPr>
      <w:r>
        <w:rPr>
          <w:b/>
          <w:bCs/>
        </w:rPr>
        <w:t xml:space="preserve">7. </w:t>
      </w:r>
      <w:r>
        <w:t xml:space="preserve">Răspunsul afectiv: scrie un text de 4–5 enunțuri în care să precizezi: a) ce personaj din snoava „Păcală avocat” ți-a plăcut cel mai mult și de ce; b) ce ai simțit când judecătorul l-a declarat nevinovat pe omul nevoiaș; c) ce înțelegi din snoavă despre puterea cuvintelor.</w:t>
      </w:r>
    </w:p>
    <w:p>
      <w:pPr>
        <w:pBdr>
          <w:bottom w:val="single" w:sz="4" w:space="8"/>
        </w:pBdr>
      </w:pPr>
    </w:p>
    <w:p>
      <w:pPr>
        <w:spacing w:before="200"/>
      </w:pPr>
      <w:r>
        <w:rPr>
          <w:b/>
          <w:bCs/>
        </w:rPr>
        <w:t xml:space="preserve">8. </w:t>
      </w:r>
      <w:r>
        <w:t xml:space="preserve">Scrie un text de 60–80 de cuvinte despre o situație, trăită sau imaginată, în care cuvintele potrivite te-au ajutat să ieși dintr-o încurcătură. Textul trebuie să cuprindă: un enunț prin care îți ceri scuze sau faci o rugăminte; un enunț care exprimă o emoție (bucurie, teamă, ușurare etc.); un enunț exclamativ.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2026-11-08T19:45:21.298Z</dcterms:created>
  <dcterms:modified xsi:type="dcterms:W3CDTF">2026-11-08T19:45:21.298Z</dcterms:modified>
</cp:coreProperties>
</file>

<file path=docProps/custom.xml><?xml version="1.0" encoding="utf-8"?>
<Properties xmlns="http://schemas.openxmlformats.org/officeDocument/2006/custom-properties" xmlns:vt="http://schemas.openxmlformats.org/officeDocument/2006/docPropsVTypes"/>
</file>