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ordinare. Fracții subunitare, echiunitare, supraunitare. Procente. Fracții echivalente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pizza a fost tăiată în 8 felii egale. Maria a mâncat 3 felii. a) Scrie fracția care arată ce parte din pizza a mâncat Maria. b) Scrie fracția care arată ce parte din pizza a rămas. c) Precizează, pentru fracția de la punctul a), care este numărătorul și care este numitorul și ce reprezintă fiecare.</w:t>
      </w:r>
    </w:p>
    <w:p>
      <w:pPr>
        <w:pBdr>
          <w:bottom w:val="single" w:sz="4" w:space="8"/>
        </w:pBdr>
      </w:pPr>
    </w:p>
    <w:p>
      <w:pPr>
        <w:spacing w:before="200"/>
      </w:pPr>
      <w:r>
        <w:rPr>
          <w:b/>
          <w:bCs/>
        </w:rPr>
        <w:t xml:space="preserve">2. </w:t>
      </w:r>
      <w:r>
        <w:t xml:space="preserve">Se dau fracțiile: 3/7, 9/9, 12/5, 1/4, 15/15, 20/3, 6/11, 13/13. Împarte-le în trei grupe: fracții subunitare, fracții echiunitare și fracții supraunitare. Explică, pentru fiecare grupă, cum ai recunoscut tipul fracției.</w:t>
      </w:r>
    </w:p>
    <w:p>
      <w:pPr>
        <w:pBdr>
          <w:bottom w:val="single" w:sz="4" w:space="8"/>
        </w:pBdr>
      </w:pPr>
    </w:p>
    <w:p>
      <w:pPr>
        <w:spacing w:before="200"/>
      </w:pPr>
      <w:r>
        <w:rPr>
          <w:b/>
          <w:bCs/>
        </w:rPr>
        <w:t xml:space="preserve">3. </w:t>
      </w:r>
      <w:r>
        <w:t xml:space="preserve">Determină toate numerele naturale x pentru care: a) fracția x/5 este subunitară; b) fracția x/5 este echiunitară; c) fracția 7/x este supraunitară (x este diferit de 0).</w:t>
      </w:r>
    </w:p>
    <w:p>
      <w:pPr>
        <w:pBdr>
          <w:bottom w:val="single" w:sz="4" w:space="8"/>
        </w:pBdr>
      </w:pPr>
    </w:p>
    <w:p>
      <w:pPr>
        <w:spacing w:before="200"/>
      </w:pPr>
      <w:r>
        <w:rPr>
          <w:b/>
          <w:bCs/>
        </w:rPr>
        <w:t xml:space="preserve">4. </w:t>
      </w:r>
      <w:r>
        <w:t xml:space="preserve">a) Scrie sub formă de fracție ordinară procentele: 25%, 7%, 60%. b) Scrie sub formă de procent fracțiile: 3/100, 45/100, 100/100. c) Explică în cuvinte ce înseamnă „1% dintr-un întreg”.</w:t>
      </w:r>
    </w:p>
    <w:p>
      <w:pPr>
        <w:pBdr>
          <w:bottom w:val="single" w:sz="4" w:space="8"/>
        </w:pBdr>
      </w:pPr>
    </w:p>
    <w:p>
      <w:pPr>
        <w:spacing w:before="200"/>
      </w:pPr>
      <w:r>
        <w:rPr>
          <w:b/>
          <w:bCs/>
        </w:rPr>
        <w:t xml:space="preserve">5. </w:t>
      </w:r>
      <w:r>
        <w:t xml:space="preserve">Stabilește dacă fracțiile din fiecare pereche sunt echivalente. Justifică răspunsul prin calcul. a) 2/3 și 8/12; b) 3/5 și 9/14; c) 4/10 și 6/15.</w:t>
      </w:r>
    </w:p>
    <w:p>
      <w:pPr>
        <w:pBdr>
          <w:bottom w:val="single" w:sz="4" w:space="8"/>
        </w:pBdr>
      </w:pPr>
    </w:p>
    <w:p>
      <w:pPr>
        <w:spacing w:before="200"/>
      </w:pPr>
      <w:r>
        <w:rPr>
          <w:b/>
          <w:bCs/>
        </w:rPr>
        <w:t xml:space="preserve">6. </w:t>
      </w:r>
      <w:r>
        <w:t xml:space="preserve">Află numărul natural x astfel încât fracțiile să fie echivalente: a) 3/4 = x/20; b) 5/x = 15/21; c) x/6 = 10/12. Arată cum ai obținut fiecare rezultat.</w:t>
      </w:r>
    </w:p>
    <w:p>
      <w:pPr>
        <w:pBdr>
          <w:bottom w:val="single" w:sz="4" w:space="8"/>
        </w:pBdr>
      </w:pPr>
    </w:p>
    <w:p>
      <w:pPr>
        <w:spacing w:before="200"/>
      </w:pPr>
      <w:r>
        <w:rPr>
          <w:b/>
          <w:bCs/>
        </w:rPr>
        <w:t xml:space="preserve">7. </w:t>
      </w:r>
      <w:r>
        <w:t xml:space="preserve">Într-o clasă sunt 20 de elevi, dintre care 7 poartă ochelari. a) Scrie fracția care arată ce parte din elevii clasei poartă ochelari. b) Amplifică această fracție astfel încât să obții numitorul 100. c) Scrie ce procent din elevii clasei poartă ochelari.</w:t>
      </w:r>
    </w:p>
    <w:p>
      <w:pPr>
        <w:pBdr>
          <w:bottom w:val="single" w:sz="4" w:space="8"/>
        </w:pBdr>
      </w:pPr>
    </w:p>
    <w:p>
      <w:pPr>
        <w:spacing w:before="200"/>
      </w:pPr>
      <w:r>
        <w:rPr>
          <w:b/>
          <w:bCs/>
        </w:rPr>
        <w:t xml:space="preserve">8. </w:t>
      </w:r>
      <w:r>
        <w:t xml:space="preserve">Andrei afirmă: „Ca să obțin o fracție echivalentă cu 4/9, adun 3 la numărător și la numitor și obțin 7/12.” Verifică dacă Andrei are dreptate, explicând ce regulă ar trebui folosită. Scrie apoi două fracții echivalente cu 4/9, obținute corect.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2026-11-08T18:31:12.837Z</dcterms:created>
  <dcterms:modified xsi:type="dcterms:W3CDTF">2026-11-08T18:31:12.837Z</dcterms:modified>
</cp:coreProperties>
</file>

<file path=docProps/custom.xml><?xml version="1.0" encoding="utf-8"?>
<Properties xmlns="http://schemas.openxmlformats.org/officeDocument/2006/custom-properties" xmlns:vt="http://schemas.openxmlformats.org/officeDocument/2006/docPropsVTypes"/>
</file>