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Unitatea 1: Numele meu are o poveste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din textul „Fetița căreia nu-i plăcea numele său” de Elif Shafak: „Într-o zi, în timp ce tatăl ei citea ziarul la micul dejun, o știre de pe ultima pagină i-a atras atenția. Era un articol despre numele ciudate pe care le dau cântăreții și artiștii de film celebri copiilor. Astfel a aflat că pe pământ există și alți oameni care au, la fel ca ea, nume neobișnuite.” Răspunde, în câte un enunț, la fiecare întrebare: a. Ce făcea tatăl fetiței în acel moment? b. Despre ce era articolul din ziar? c. Ce lucru nou a aflat fetița citind articolul?</w:t>
      </w:r>
    </w:p>
    <w:p>
      <w:pPr>
        <w:pBdr>
          <w:bottom w:val="single" w:sz="4" w:space="8"/>
        </w:pBdr>
      </w:pPr>
    </w:p>
    <w:p>
      <w:pPr>
        <w:spacing w:before="200"/>
      </w:pPr>
      <w:r>
        <w:rPr>
          <w:b/>
          <w:bCs/>
        </w:rPr>
        <w:t xml:space="preserve">2. </w:t>
      </w:r>
      <w:r>
        <w:t xml:space="preserve">Citește secvența: „Ori de câte ori un profesor făcea prezența la clasă, sărăcuța Sakız Sardunya intra în pământ de rușine.” a. Explică, cu cuvintele tale, ce înseamnă expresia „intra în pământ de rușine”. b. Numește sentimentul trăit de fetiță în acele momente. c. Ce arată cuvântul „sărăcuța” despre atitudinea povestitorului față de personaj?</w:t>
      </w:r>
    </w:p>
    <w:p>
      <w:pPr>
        <w:pBdr>
          <w:bottom w:val="single" w:sz="4" w:space="8"/>
        </w:pBdr>
      </w:pPr>
    </w:p>
    <w:p>
      <w:pPr>
        <w:spacing w:before="200"/>
      </w:pPr>
      <w:r>
        <w:rPr>
          <w:b/>
          <w:bCs/>
        </w:rPr>
        <w:t xml:space="preserve">3. </w:t>
      </w:r>
      <w:r>
        <w:t xml:space="preserve">Sakız Sardunya (în traducere, Mușcată Curgătoare) este o fetiță din Istanbul de numele căreia râd colegii de clasă. Scrie un mesaj scurt, de 3–5 enunțuri, adresat acestei fetițe, prin care să o încurajezi să nu se mai rușineze de numele ei. Folosește formule de adresare și de încheiere potrivite.</w:t>
      </w:r>
    </w:p>
    <w:p>
      <w:pPr>
        <w:pBdr>
          <w:bottom w:val="single" w:sz="4" w:space="8"/>
        </w:pBdr>
      </w:pPr>
    </w:p>
    <w:p>
      <w:pPr>
        <w:spacing w:before="200"/>
      </w:pPr>
      <w:r>
        <w:rPr>
          <w:b/>
          <w:bCs/>
        </w:rPr>
        <w:t xml:space="preserve">4. </w:t>
      </w:r>
      <w:r>
        <w:t xml:space="preserve">Notează câte un cuvânt cu sens asemănător (sinonim) pentru fiecare dintre cuvintele subliniate în secvențele următoare, apoi rescrie una dintre secvențe folosind sinonimul găsit: a. „unele mai frumoase, altele mai HAZLII”; b. „pentru că era un copil CUMINTE”; c. „numele îi era atât de CIUDAT”.</w:t>
      </w:r>
    </w:p>
    <w:p>
      <w:pPr>
        <w:pBdr>
          <w:bottom w:val="single" w:sz="4" w:space="8"/>
        </w:pBdr>
      </w:pPr>
    </w:p>
    <w:p>
      <w:pPr>
        <w:spacing w:before="200"/>
      </w:pPr>
      <w:r>
        <w:rPr>
          <w:b/>
          <w:bCs/>
        </w:rPr>
        <w:t xml:space="preserve">5. </w:t>
      </w:r>
      <w:r>
        <w:t xml:space="preserve">În secvența „Când îi venea RÂNDUL, toată clasa striga în cor” cuvântul „rândul” are un anumit sens. a. Explică ce înseamnă cuvântul „rând” în această secvență. b. Alcătuiește o propoziție dezvoltată, afirmativă, în care cuvântul „rând” să aibă un alt sens decât cel din text.</w:t>
      </w:r>
    </w:p>
    <w:p>
      <w:pPr>
        <w:pBdr>
          <w:bottom w:val="single" w:sz="4" w:space="8"/>
        </w:pBdr>
      </w:pPr>
    </w:p>
    <w:p>
      <w:pPr>
        <w:spacing w:before="200"/>
      </w:pPr>
      <w:r>
        <w:rPr>
          <w:b/>
          <w:bCs/>
        </w:rPr>
        <w:t xml:space="preserve">6. </w:t>
      </w:r>
      <w:r>
        <w:t xml:space="preserve">Identifică subiectul și predicatul din fiecare propoziție de mai jos. Precizează prin ce parte de vorbire este exprimat fiecare subiect. a. „Fetița locuia la etajul al treilea.” b. „Toată clasa striga în cor.” c. „Ea era singura Sakız Sardunya din întreg universul.”</w:t>
      </w:r>
    </w:p>
    <w:p>
      <w:pPr>
        <w:pBdr>
          <w:bottom w:val="single" w:sz="4" w:space="8"/>
        </w:pBdr>
      </w:pPr>
    </w:p>
    <w:p>
      <w:pPr>
        <w:spacing w:before="200"/>
      </w:pPr>
      <w:r>
        <w:rPr>
          <w:b/>
          <w:bCs/>
        </w:rPr>
        <w:t xml:space="preserve">7. </w:t>
      </w:r>
      <w:r>
        <w:t xml:space="preserve">Citește propoziția: „Fetița cuminte desena o mușcată roșie într-un caiet nou.” a. Transcrie atributele din propoziție. b. Precizează ce parte de vorbire este fiecare atribut. c. Scrie, pentru fiecare atribut, substantivul pe care îl determină.</w:t>
      </w:r>
    </w:p>
    <w:p>
      <w:pPr>
        <w:pBdr>
          <w:bottom w:val="single" w:sz="4" w:space="8"/>
        </w:pBdr>
      </w:pPr>
    </w:p>
    <w:p>
      <w:pPr>
        <w:spacing w:before="200"/>
      </w:pPr>
      <w:r>
        <w:rPr>
          <w:b/>
          <w:bCs/>
        </w:rPr>
        <w:t xml:space="preserve">8. </w:t>
      </w:r>
      <w:r>
        <w:t xml:space="preserve">Precizează felul propozițiilor de mai jos, după alcătuire (simplă / dezvoltată) și după felul predicatului (afirmativă / negativă): a. „Sakız Sardunya tace.” b. „Fetița nu își iubea numele.” Apoi transformă propoziția de la punctul a într-o propoziție dezvoltată și negativă, păstrând verbul la timpul prezent.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2026-11-08T19:07:22.482Z</dcterms:created>
  <dcterms:modified xsi:type="dcterms:W3CDTF">2026-11-08T19:07:22.482Z</dcterms:modified>
</cp:coreProperties>
</file>

<file path=docProps/custom.xml><?xml version="1.0" encoding="utf-8"?>
<Properties xmlns="http://schemas.openxmlformats.org/officeDocument/2006/custom-properties" xmlns:vt="http://schemas.openxmlformats.org/officeDocument/2006/docPropsVTypes"/>
</file>