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nonverbale și paraverbale în comunicarea orală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propriile cuvinte, ce este limbajul verbal, ce este limbajul nonverbal și ce este limbajul paraverbal. Dă câte un exemplu pentru fiecare.</w:t>
      </w:r>
    </w:p>
    <w:p>
      <w:pPr>
        <w:pBdr>
          <w:bottom w:val="single" w:sz="4" w:space="8"/>
        </w:pBdr>
      </w:pPr>
    </w:p>
    <w:p>
      <w:pPr>
        <w:spacing w:before="200"/>
      </w:pPr>
      <w:r>
        <w:rPr>
          <w:b/>
          <w:bCs/>
        </w:rPr>
        <w:t xml:space="preserve">2. </w:t>
      </w:r>
      <w:r>
        <w:t xml:space="preserve">Grupează elementele de mai jos în trei categorii: verbal, nonverbal și paraverbal.
a. ridică din umeri;
b. vorbește în șoaptă;
c. spune „Mulțumesc!”;
d. se încruntă;
e. vorbește foarte repede, fără pauze;
f. privește în pământ;
g. strigă;
h. face semn cu mâna;
i. vorbește pe un ton blând.</w:t>
      </w:r>
    </w:p>
    <w:p>
      <w:pPr>
        <w:pBdr>
          <w:bottom w:val="single" w:sz="4" w:space="8"/>
        </w:pBdr>
      </w:pPr>
    </w:p>
    <w:p>
      <w:pPr>
        <w:spacing w:before="200"/>
      </w:pPr>
      <w:r>
        <w:rPr>
          <w:b/>
          <w:bCs/>
        </w:rPr>
        <w:t xml:space="preserve">3. </w:t>
      </w:r>
      <w:r>
        <w:t xml:space="preserve">Citește textul:
„Andrei a intrat în clasă cu capul plecat. A șoptit, abia auzit: «Am uitat tema acasă...» Doamna profesoară l-a privit lung, apoi i-a zâmbit și i-a spus cu o voce caldă: «Se mai întâmplă. Mâine să nu uiți!» Andrei a ridicat privirea și a răsuflat ușurat.”
a. Transcrie două elemente nonverbale și două elemente paraverbale din text.
b. Precizează ce emoție exprimă Andrei la început și ce emoție exprimă la sfârșit. Justifică fiecare răspuns cu o secvență din text.</w:t>
      </w:r>
    </w:p>
    <w:p>
      <w:pPr>
        <w:pBdr>
          <w:bottom w:val="single" w:sz="4" w:space="8"/>
        </w:pBdr>
      </w:pPr>
    </w:p>
    <w:p>
      <w:pPr>
        <w:spacing w:before="200"/>
      </w:pPr>
      <w:r>
        <w:rPr>
          <w:b/>
          <w:bCs/>
        </w:rPr>
        <w:t xml:space="preserve">4. </w:t>
      </w:r>
      <w:r>
        <w:t xml:space="preserve">Scrie ce emoție sau stare sufletească poate exprima fiecare dintre gesturile de mai jos:
a. bate din palme și sare în sus;
b. își mușcă buzele și își frământă mâinile;
c. ridică sprâncenele și deschide larg ochii;
d. bate nerăbdător din picior;
e. își acoperă fața cu mâinile și suspină.</w:t>
      </w:r>
    </w:p>
    <w:p>
      <w:pPr>
        <w:pBdr>
          <w:bottom w:val="single" w:sz="4" w:space="8"/>
        </w:pBdr>
      </w:pPr>
    </w:p>
    <w:p>
      <w:pPr>
        <w:spacing w:before="200"/>
      </w:pPr>
      <w:r>
        <w:rPr>
          <w:b/>
          <w:bCs/>
        </w:rPr>
        <w:t xml:space="preserve">5. </w:t>
      </w:r>
      <w:r>
        <w:t xml:space="preserve">Enunțul „Ai luat nota zece” poate fi rostit în mai multe feluri. Scrie-l de trei ori, cu semne de punctuație diferite, astfel încât să exprime: a. o constatare liniștită; b. mirare; c. bucurie. Explică apoi, pentru fiecare variantă, cum se schimbă intonația și intensitatea vocii când o rostești.</w:t>
      </w:r>
    </w:p>
    <w:p>
      <w:pPr>
        <w:pBdr>
          <w:bottom w:val="single" w:sz="4" w:space="8"/>
        </w:pBdr>
      </w:pPr>
    </w:p>
    <w:p>
      <w:pPr>
        <w:spacing w:before="200"/>
      </w:pPr>
      <w:r>
        <w:rPr>
          <w:b/>
          <w:bCs/>
        </w:rPr>
        <w:t xml:space="preserve">6. </w:t>
      </w:r>
      <w:r>
        <w:t xml:space="preserve">Vei prezenta în fața clasei cartea ta preferată. Formulează trei sfaturi pentru o prezentare reușită: unul despre privire, unul despre gesturi sau postură și unul despre voce (ton, intensitate sau ritm). Explică pe scurt de ce este util fiecare sfat.</w:t>
      </w:r>
    </w:p>
    <w:p>
      <w:pPr>
        <w:pBdr>
          <w:bottom w:val="single" w:sz="4" w:space="8"/>
        </w:pBdr>
      </w:pPr>
    </w:p>
    <w:p>
      <w:pPr>
        <w:spacing w:before="200"/>
      </w:pPr>
      <w:r>
        <w:rPr>
          <w:b/>
          <w:bCs/>
        </w:rPr>
        <w:t xml:space="preserve">7. </w:t>
      </w:r>
      <w:r>
        <w:t xml:space="preserve">Un coleg îți spune: „Nu sunt supărat deloc.” În timp ce vorbește, stă cu brațele încrucișate, se încruntă, se uită în altă parte și vorbește pe un ton sec. Ce crezi că simte, de fapt, colegul tău? Explică în 2–3 enunțuri cum ți-ai dat seama și cum ai putea reacționa politicos în această situație.</w:t>
      </w:r>
    </w:p>
    <w:p>
      <w:pPr>
        <w:pBdr>
          <w:bottom w:val="single" w:sz="4" w:space="8"/>
        </w:pBdr>
      </w:pPr>
    </w:p>
    <w:p>
      <w:pPr>
        <w:spacing w:before="200"/>
      </w:pPr>
      <w:r>
        <w:rPr>
          <w:b/>
          <w:bCs/>
        </w:rPr>
        <w:t xml:space="preserve">8. </w:t>
      </w:r>
      <w:r>
        <w:t xml:space="preserve">Scrie un dialog de 4–6 replici între doi prieteni care se întâlnesc după vacanța de vară. După unele replici, notează în paranteză cel puțin două elemente nonverbale (de exemplu: mimica, gesturile, privirea) și cel puțin două elemente paraverbale (de exemplu: tonul, intensitatea vocii, ritmul vorbirii), care să arate emoțiile personajelor. Respectă semnele de punctuație specifice dialogului.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2026-11-08T20:09:18.520Z</dcterms:created>
  <dcterms:modified xsi:type="dcterms:W3CDTF">2026-11-08T20:09:18.520Z</dcterms:modified>
</cp:coreProperties>
</file>

<file path=docProps/custom.xml><?xml version="1.0" encoding="utf-8"?>
<Properties xmlns="http://schemas.openxmlformats.org/officeDocument/2006/custom-properties" xmlns:vt="http://schemas.openxmlformats.org/officeDocument/2006/docPropsVTypes"/>
</file>