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Unități de măsură pentru arie. Aria pătratului și aria dreptunghiului. Transformări ale unităților de măsură</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cea mai potrivită unitate de măsură pentru a exprima:
a) suprafața unui timbru poștal;
b) suprafața județului în care locuiești;
c) suprafața unei grădini de legume;
d) suprafața ecranului unui telefon mobil.
Explică pe scurt alegerea făcută la punctul b).</w:t>
      </w:r>
    </w:p>
    <w:p>
      <w:pPr>
        <w:pBdr>
          <w:bottom w:val="single" w:sz="4" w:space="8"/>
        </w:pBdr>
      </w:pPr>
    </w:p>
    <w:p>
      <w:pPr>
        <w:spacing w:before="200"/>
      </w:pPr>
      <w:r>
        <w:rPr>
          <w:b/>
          <w:bCs/>
        </w:rPr>
        <w:t xml:space="preserve">2. </w:t>
      </w:r>
      <w:r>
        <w:t xml:space="preserve">Completează spațiile libere pentru a obține enunțuri adevărate. Scrie și calculul făcut pentru fiecare transformare.
a) 3 400 cm² = … m²;
b) 0,75 hm² = … m²;
c) 4,2 dam² = … dm²;
d) 56 000 mm² = … dm²;
e) 1,8 km² = … ha;
f) 2,5 ha = … m².</w:t>
      </w:r>
    </w:p>
    <w:p>
      <w:pPr>
        <w:pBdr>
          <w:bottom w:val="single" w:sz="4" w:space="8"/>
        </w:pBdr>
      </w:pPr>
    </w:p>
    <w:p>
      <w:pPr>
        <w:spacing w:before="200"/>
      </w:pPr>
      <w:r>
        <w:rPr>
          <w:b/>
          <w:bCs/>
        </w:rPr>
        <w:t xml:space="preserve">3. </w:t>
      </w:r>
      <w:r>
        <w:t xml:space="preserve">Compară mărimile de mai jos, folosind unul dintre semnele &lt;, = sau &gt;. Pentru fiecare pereche, transformă mai întâi mărimile în aceeași unitate de măsură.
a) 4,5 m² și 4 500 cm²;
b) 0,07 dam² și 700 dm²;
c) 3 ha și 0,3 km²;
d) 1 250 mm² și 12 cm².</w:t>
      </w:r>
    </w:p>
    <w:p>
      <w:pPr>
        <w:pBdr>
          <w:bottom w:val="single" w:sz="4" w:space="8"/>
        </w:pBdr>
      </w:pPr>
    </w:p>
    <w:p>
      <w:pPr>
        <w:spacing w:before="200"/>
      </w:pPr>
      <w:r>
        <w:rPr>
          <w:b/>
          <w:bCs/>
        </w:rPr>
        <w:t xml:space="preserve">4. </w:t>
      </w:r>
      <w:r>
        <w:t xml:space="preserve">Calculează și exprimă rezultatul în metri pătrați:
0,04 hm² + 3,5 dam² + 12 000 cm² − 250 dm².</w:t>
      </w:r>
    </w:p>
    <w:p>
      <w:pPr>
        <w:pBdr>
          <w:bottom w:val="single" w:sz="4" w:space="8"/>
        </w:pBdr>
      </w:pPr>
    </w:p>
    <w:p>
      <w:pPr>
        <w:spacing w:before="200"/>
      </w:pPr>
      <w:r>
        <w:rPr>
          <w:b/>
          <w:bCs/>
        </w:rPr>
        <w:t xml:space="preserve">5. </w:t>
      </w:r>
      <w:r>
        <w:t xml:space="preserve">Un pătrat are perimetrul egal cu 36 dm. Calculează aria pătratului și exprimă rezultatul în dm² și în m².</w:t>
      </w:r>
    </w:p>
    <w:p>
      <w:pPr>
        <w:pBdr>
          <w:bottom w:val="single" w:sz="4" w:space="8"/>
        </w:pBdr>
      </w:pPr>
    </w:p>
    <w:p>
      <w:pPr>
        <w:spacing w:before="200"/>
      </w:pPr>
      <w:r>
        <w:rPr>
          <w:b/>
          <w:bCs/>
        </w:rPr>
        <w:t xml:space="preserve">6. </w:t>
      </w:r>
      <w:r>
        <w:t xml:space="preserve">Curtea unei școli are forma unui dreptunghi cu lungimea de 2,4 dam. Lățimea este cu 9 m mai mică decât lungimea. Calculează aria curții și exprim-o în m² și în ari.</w:t>
      </w:r>
    </w:p>
    <w:p>
      <w:pPr>
        <w:pBdr>
          <w:bottom w:val="single" w:sz="4" w:space="8"/>
        </w:pBdr>
      </w:pPr>
    </w:p>
    <w:p>
      <w:pPr>
        <w:spacing w:before="200"/>
      </w:pPr>
      <w:r>
        <w:rPr>
          <w:b/>
          <w:bCs/>
        </w:rPr>
        <w:t xml:space="preserve">7. </w:t>
      </w:r>
      <w:r>
        <w:t xml:space="preserve">Un dreptunghi are perimetrul egal cu 84 cm, iar lățimea reprezintă 2/5 din lungime.
a) Determină dimensiunile dreptunghiului și calculează aria lui.
b) Un pătrat are același perimetru ca dreptunghiul. Care dintre cele două figuri are aria mai mare și cu câți cm²?</w:t>
      </w:r>
    </w:p>
    <w:p>
      <w:pPr>
        <w:pBdr>
          <w:bottom w:val="single" w:sz="4" w:space="8"/>
        </w:pBdr>
      </w:pPr>
    </w:p>
    <w:p>
      <w:pPr>
        <w:spacing w:before="200"/>
      </w:pPr>
      <w:r>
        <w:rPr>
          <w:b/>
          <w:bCs/>
        </w:rPr>
        <w:t xml:space="preserve">8. </w:t>
      </w:r>
      <w:r>
        <w:t xml:space="preserve">Ana vrea să vopsească un perete al camerei sale. Peretele are lungimea de 4,5 m și înălțimea de 2,8 m. În perete se află o fereastră dreptunghiulară cu dimensiunile de 1,5 m și 1,2 m, care nu se vopsește.
a) Calculează suprafața care trebuie vopsită.
b) Vopseaua se aplică în două straturi, iar un litru de vopsea acoperă 6 m² (pentru un strat). Câți litri de vopsea sunt necesari?
c) Vopseaua se vinde doar în cutii întregi de 2 litri, la prețul de 45 de lei cutia. Cât costă vopseaua cumpărată și câți litri rămân nefolosiți?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2026-11-08T17:08:42.500Z</dcterms:created>
  <dcterms:modified xsi:type="dcterms:W3CDTF">2026-11-08T17:08:42.500Z</dcterms:modified>
</cp:coreProperties>
</file>

<file path=docProps/custom.xml><?xml version="1.0" encoding="utf-8"?>
<Properties xmlns="http://schemas.openxmlformats.org/officeDocument/2006/custom-properties" xmlns:vt="http://schemas.openxmlformats.org/officeDocument/2006/docPropsVTypes"/>
</file>